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12"/>
        <w:gridCol w:w="1003"/>
        <w:gridCol w:w="698"/>
        <w:gridCol w:w="851"/>
        <w:gridCol w:w="1562"/>
        <w:gridCol w:w="1562"/>
        <w:gridCol w:w="1577"/>
      </w:tblGrid>
      <w:tr w:rsidR="00193BDB" w:rsidRPr="00193BDB" w:rsidTr="00193BDB">
        <w:trPr>
          <w:trHeight w:val="21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2E" w:rsidRDefault="00193BDB" w:rsidP="004C22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193BDB">
              <w:rPr>
                <w:rFonts w:eastAsia="Times New Roman"/>
                <w:lang w:eastAsia="ru-RU"/>
              </w:rPr>
              <w:t xml:space="preserve">Приложение 5                                                                             к решению Совета депутатов  Княгининского муниципального округа Нижегородской области "О бюджете Княгининского муниципального округа на 2023 год и на плановый период 2024 и 2025 годов" от 08.12.2022 №55 (в редакции решения Совета депутатов  Княгининского муниципального округа Нижегородской области </w:t>
            </w:r>
            <w:proofErr w:type="gramEnd"/>
          </w:p>
          <w:p w:rsidR="00193BDB" w:rsidRPr="00193BDB" w:rsidRDefault="00193BDB" w:rsidP="004C222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bookmarkStart w:id="0" w:name="_GoBack"/>
            <w:bookmarkEnd w:id="0"/>
            <w:r w:rsidRPr="00193BDB">
              <w:rPr>
                <w:rFonts w:eastAsia="Times New Roman"/>
                <w:lang w:eastAsia="ru-RU"/>
              </w:rPr>
              <w:t xml:space="preserve">от </w:t>
            </w:r>
            <w:r w:rsidR="004C222E">
              <w:rPr>
                <w:rFonts w:eastAsia="Times New Roman"/>
                <w:lang w:eastAsia="ru-RU"/>
              </w:rPr>
              <w:t xml:space="preserve">26.12.2023 </w:t>
            </w:r>
            <w:r w:rsidRPr="00193BDB">
              <w:rPr>
                <w:rFonts w:eastAsia="Times New Roman"/>
                <w:lang w:eastAsia="ru-RU"/>
              </w:rPr>
              <w:t>№</w:t>
            </w:r>
            <w:r w:rsidR="004C222E">
              <w:rPr>
                <w:rFonts w:eastAsia="Times New Roman"/>
                <w:lang w:eastAsia="ru-RU"/>
              </w:rPr>
              <w:t xml:space="preserve"> 111</w:t>
            </w:r>
            <w:r w:rsidRPr="00193BDB">
              <w:rPr>
                <w:rFonts w:eastAsia="Times New Roman"/>
                <w:lang w:eastAsia="ru-RU"/>
              </w:rPr>
              <w:t>)</w:t>
            </w:r>
          </w:p>
        </w:tc>
      </w:tr>
      <w:tr w:rsidR="00193BDB" w:rsidRPr="00193BDB" w:rsidTr="00193BDB">
        <w:trPr>
          <w:trHeight w:val="43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193BDB" w:rsidRPr="00193BDB" w:rsidTr="00193BDB">
        <w:trPr>
          <w:trHeight w:val="75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193BDB" w:rsidRPr="00193BDB" w:rsidTr="00193BDB">
        <w:trPr>
          <w:trHeight w:val="213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5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193BDB" w:rsidRPr="00193BDB" w:rsidTr="00193BDB">
        <w:trPr>
          <w:trHeight w:val="975"/>
        </w:trPr>
        <w:tc>
          <w:tcPr>
            <w:tcW w:w="15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26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 xml:space="preserve">Распределение бюджетных ассигнований по разделам, подразделам и группам </w:t>
            </w:r>
            <w:proofErr w:type="gramStart"/>
            <w:r w:rsidRPr="00193BDB">
              <w:rPr>
                <w:rFonts w:eastAsia="Times New Roman"/>
                <w:b/>
                <w:bCs/>
                <w:lang w:eastAsia="ru-RU"/>
              </w:rPr>
              <w:t>видов расходов классификации расходов бюджетов</w:t>
            </w:r>
            <w:proofErr w:type="gramEnd"/>
            <w:r w:rsidRPr="00193BDB">
              <w:rPr>
                <w:rFonts w:eastAsia="Times New Roman"/>
                <w:b/>
                <w:bCs/>
                <w:lang w:eastAsia="ru-RU"/>
              </w:rPr>
              <w:t xml:space="preserve"> на 2023 год и на плановый период 2024 и 2025 годов</w:t>
            </w:r>
            <w:r w:rsidRPr="00193BDB">
              <w:rPr>
                <w:rFonts w:eastAsia="Times New Roman"/>
                <w:b/>
                <w:bCs/>
                <w:lang w:eastAsia="ru-RU"/>
              </w:rPr>
              <w:br/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193BDB">
              <w:rPr>
                <w:rFonts w:eastAsia="Times New Roman"/>
                <w:lang w:eastAsia="ru-RU"/>
              </w:rPr>
              <w:t>тыс</w:t>
            </w:r>
            <w:proofErr w:type="gramStart"/>
            <w:r w:rsidRPr="00193BDB">
              <w:rPr>
                <w:rFonts w:eastAsia="Times New Roman"/>
                <w:lang w:eastAsia="ru-RU"/>
              </w:rPr>
              <w:t>.р</w:t>
            </w:r>
            <w:proofErr w:type="gramEnd"/>
            <w:r w:rsidRPr="00193BDB">
              <w:rPr>
                <w:rFonts w:eastAsia="Times New Roman"/>
                <w:lang w:eastAsia="ru-RU"/>
              </w:rPr>
              <w:t>ублей</w:t>
            </w:r>
            <w:proofErr w:type="spellEnd"/>
          </w:p>
        </w:tc>
      </w:tr>
      <w:tr w:rsidR="00193BDB" w:rsidRPr="00193BDB" w:rsidTr="00193BDB">
        <w:trPr>
          <w:trHeight w:val="855"/>
        </w:trPr>
        <w:tc>
          <w:tcPr>
            <w:tcW w:w="7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Бюджетная классификация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2025 год</w:t>
            </w:r>
          </w:p>
        </w:tc>
      </w:tr>
      <w:tr w:rsidR="00193BDB" w:rsidRPr="00193BDB" w:rsidTr="00193BDB">
        <w:trPr>
          <w:trHeight w:val="299"/>
        </w:trPr>
        <w:tc>
          <w:tcPr>
            <w:tcW w:w="7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Вид расхода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193BDB" w:rsidRPr="00193BDB" w:rsidTr="00193BDB">
        <w:trPr>
          <w:trHeight w:val="299"/>
        </w:trPr>
        <w:tc>
          <w:tcPr>
            <w:tcW w:w="7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193BDB" w:rsidRPr="00193BDB" w:rsidTr="00193BDB">
        <w:trPr>
          <w:trHeight w:val="4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7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95 715,5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53 298,3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77 586,6</w:t>
            </w:r>
          </w:p>
        </w:tc>
      </w:tr>
      <w:tr w:rsidR="00193BDB" w:rsidRPr="00193BDB" w:rsidTr="00193BDB">
        <w:trPr>
          <w:trHeight w:val="499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26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2 635,8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2 271,2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2 271,2</w:t>
            </w:r>
          </w:p>
        </w:tc>
      </w:tr>
      <w:tr w:rsidR="00193BDB" w:rsidRPr="00193BDB" w:rsidTr="00193BDB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2 635,8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2 271,2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2 271,2</w:t>
            </w:r>
          </w:p>
        </w:tc>
      </w:tr>
      <w:tr w:rsidR="00193BDB" w:rsidRPr="00193BDB" w:rsidTr="00193BDB">
        <w:trPr>
          <w:trHeight w:val="102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193BDB">
              <w:rPr>
                <w:rFonts w:eastAsia="Times New Roman"/>
                <w:b/>
                <w:bCs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lastRenderedPageBreak/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1 267,9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1 404,1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1 404,1</w:t>
            </w:r>
          </w:p>
        </w:tc>
      </w:tr>
      <w:tr w:rsidR="00193BDB" w:rsidRPr="00193BDB" w:rsidTr="00193BDB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1 140,7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1 351,6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1 351,6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127,2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52,5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52,5</w:t>
            </w:r>
          </w:p>
        </w:tc>
      </w:tr>
      <w:tr w:rsidR="00193BDB" w:rsidRPr="00193BDB" w:rsidTr="00193BDB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36 927,8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14 347,6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34 118,7</w:t>
            </w:r>
          </w:p>
        </w:tc>
      </w:tr>
      <w:tr w:rsidR="00193BDB" w:rsidRPr="00193BDB" w:rsidTr="00193BDB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31 253,8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14 259,3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29 886,6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4 759,6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67,6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4 211,4</w:t>
            </w:r>
          </w:p>
        </w:tc>
      </w:tr>
      <w:tr w:rsidR="00193BDB" w:rsidRPr="00193BDB" w:rsidTr="00193BDB">
        <w:trPr>
          <w:trHeight w:val="6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Капитальные вложения в объекты государственной</w:t>
            </w:r>
            <w:r w:rsidRPr="00193BDB">
              <w:rPr>
                <w:rFonts w:eastAsia="Times New Roman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902,6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0,0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11,8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20,7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20,7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Судебная система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1,7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10,8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1,7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10,8</w:t>
            </w:r>
          </w:p>
        </w:tc>
      </w:tr>
      <w:tr w:rsidR="00193BDB" w:rsidRPr="00193BDB" w:rsidTr="00193BDB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14 288,2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13 057,3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13 057,3</w:t>
            </w:r>
          </w:p>
        </w:tc>
      </w:tr>
      <w:tr w:rsidR="00193BDB" w:rsidRPr="00193BDB" w:rsidTr="00193BDB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13 625,8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12 417,6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12 417,6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662,4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639,7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639,7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lastRenderedPageBreak/>
              <w:t>Резервные фонды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13 349,0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1 955,6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4 640,6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13 349,0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1 955,6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4 640,6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27 245,2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20 260,8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22 083,9</w:t>
            </w:r>
          </w:p>
        </w:tc>
      </w:tr>
      <w:tr w:rsidR="00193BDB" w:rsidRPr="00193BDB" w:rsidTr="00193BDB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18 535,4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19 392,0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19 392,0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7 629,6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840,8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2 663,9</w:t>
            </w:r>
          </w:p>
        </w:tc>
      </w:tr>
      <w:tr w:rsidR="00193BDB" w:rsidRPr="00193BDB" w:rsidTr="00193BDB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10,0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1 070,2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18,0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18,0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298,1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311,1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321,6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298,1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311,1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321,6</w:t>
            </w:r>
          </w:p>
        </w:tc>
      </w:tr>
      <w:tr w:rsidR="00193BDB" w:rsidRPr="00193BDB" w:rsidTr="00193BDB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247,6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251,7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262,2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50,5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59,4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59,4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24 645,1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23 137,9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23 334,5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Гражданская оборона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53,2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12,0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53,2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12,0</w:t>
            </w:r>
          </w:p>
        </w:tc>
      </w:tr>
      <w:tr w:rsidR="00193BDB" w:rsidRPr="00193BDB" w:rsidTr="00193BDB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24 591,9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23 137,9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23 322,5</w:t>
            </w:r>
          </w:p>
        </w:tc>
      </w:tr>
      <w:tr w:rsidR="00193BDB" w:rsidRPr="00193BDB" w:rsidTr="00193BDB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93BDB">
              <w:rPr>
                <w:rFonts w:eastAsia="Times New Roman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lastRenderedPageBreak/>
              <w:t>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18 766,6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18 766,6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18 766,6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5 595,1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4 371,3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4 555,9</w:t>
            </w:r>
          </w:p>
        </w:tc>
      </w:tr>
      <w:tr w:rsidR="00193BDB" w:rsidRPr="00193BDB" w:rsidTr="00193BDB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168,5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0,0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61,7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0,0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94 240,7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77 420,6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67 786,2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266,0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193BDB" w:rsidRPr="00193BDB" w:rsidTr="00193BDB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266,0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0,0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Топливно-энергетический комплекс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279,2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695,2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695,2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279,2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695,2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695,2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54 392,8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52 016,9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50 738,4</w:t>
            </w:r>
          </w:p>
        </w:tc>
      </w:tr>
      <w:tr w:rsidR="00193BDB" w:rsidRPr="00193BDB" w:rsidTr="00193BDB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5 134,0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5 085,0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5 085,0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625,0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585,4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585,4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48 633,8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46 346,5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45 068,0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Транспорт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9 174,7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9 609,8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4 480,9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4 916,0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0,0</w:t>
            </w:r>
          </w:p>
        </w:tc>
      </w:tr>
      <w:tr w:rsidR="00193BDB" w:rsidRPr="00193BDB" w:rsidTr="00193BDB">
        <w:trPr>
          <w:trHeight w:val="75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Капитальные вложения в объекты государственной</w:t>
            </w:r>
            <w:r w:rsidRPr="00193BDB">
              <w:rPr>
                <w:rFonts w:eastAsia="Times New Roman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4 693,8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4 693,8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0,0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22 313,7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9 762,9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10 736,3</w:t>
            </w:r>
          </w:p>
        </w:tc>
      </w:tr>
      <w:tr w:rsidR="00193BDB" w:rsidRPr="00193BDB" w:rsidTr="00193BDB">
        <w:trPr>
          <w:trHeight w:val="6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lastRenderedPageBreak/>
              <w:t>Капитальные вложения в объекты государственной</w:t>
            </w:r>
            <w:r w:rsidRPr="00193BDB">
              <w:rPr>
                <w:rFonts w:eastAsia="Times New Roman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2 088,5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0,0</w:t>
            </w:r>
          </w:p>
        </w:tc>
      </w:tr>
      <w:tr w:rsidR="00193BDB" w:rsidRPr="00193BDB" w:rsidTr="00193BDB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20 225,2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9 762,9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10 736,3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Связь и информатика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1 211,6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847,8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885,2</w:t>
            </w:r>
          </w:p>
        </w:tc>
      </w:tr>
      <w:tr w:rsidR="00193BDB" w:rsidRPr="00193BDB" w:rsidTr="00193BDB">
        <w:trPr>
          <w:trHeight w:val="75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1 211,6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847,8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885,2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6 602,7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4 488,0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4 731,1</w:t>
            </w:r>
          </w:p>
        </w:tc>
      </w:tr>
      <w:tr w:rsidR="00193BDB" w:rsidRPr="00193BDB" w:rsidTr="00193BDB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4 491,9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4 361,7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4 361,7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279,6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6,0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249,1</w:t>
            </w:r>
          </w:p>
        </w:tc>
      </w:tr>
      <w:tr w:rsidR="00193BDB" w:rsidRPr="00193BDB" w:rsidTr="00193BDB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1 107,8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22,0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22,0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723,4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98,3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98,3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107 511,8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59 529,8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38 972,3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2 722,3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193BDB" w:rsidRPr="00193BDB" w:rsidTr="00193BDB">
        <w:trPr>
          <w:trHeight w:val="70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2 641,8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0,0</w:t>
            </w:r>
          </w:p>
        </w:tc>
      </w:tr>
      <w:tr w:rsidR="00193BDB" w:rsidRPr="00193BDB" w:rsidTr="00193BDB">
        <w:trPr>
          <w:trHeight w:val="40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80,5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0,0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29 416,8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24 839,1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8 106,0</w:t>
            </w:r>
          </w:p>
        </w:tc>
      </w:tr>
      <w:tr w:rsidR="00193BDB" w:rsidRPr="00193BDB" w:rsidTr="00193BDB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24 931,5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24 839,1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8 106,0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487,0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0,0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3 998,3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0,0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lastRenderedPageBreak/>
              <w:t>Благоустройство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46 217,8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17 975,2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14 150,8</w:t>
            </w:r>
          </w:p>
        </w:tc>
      </w:tr>
      <w:tr w:rsidR="00193BDB" w:rsidRPr="00193BDB" w:rsidTr="00193BDB">
        <w:trPr>
          <w:trHeight w:val="6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7 643,2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0,0</w:t>
            </w:r>
          </w:p>
        </w:tc>
      </w:tr>
      <w:tr w:rsidR="00193BDB" w:rsidRPr="00193BDB" w:rsidTr="00193BDB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38 574,6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17 975,2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14 150,8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29 154,9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16 715,5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16 715,5</w:t>
            </w:r>
          </w:p>
        </w:tc>
      </w:tr>
      <w:tr w:rsidR="00193BDB" w:rsidRPr="00193BDB" w:rsidTr="00193BDB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9 552,6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9 630,3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9 630,3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1 834,9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168,5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168,5</w:t>
            </w:r>
          </w:p>
        </w:tc>
      </w:tr>
      <w:tr w:rsidR="00193BDB" w:rsidRPr="00193BDB" w:rsidTr="00193BDB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17 763,5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6 916,7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6 916,7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3,9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0,0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259,4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180,9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188,2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259,4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180,9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188,2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259,4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180,9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188,2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308 371,5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266 000,5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271 044,2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Дошкольное образование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67 654,6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64 089,1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64 232,3</w:t>
            </w:r>
          </w:p>
        </w:tc>
      </w:tr>
      <w:tr w:rsidR="00193BDB" w:rsidRPr="00193BDB" w:rsidTr="00193BDB">
        <w:trPr>
          <w:trHeight w:val="40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0,0</w:t>
            </w:r>
          </w:p>
        </w:tc>
      </w:tr>
      <w:tr w:rsidR="00193BDB" w:rsidRPr="00193BDB" w:rsidTr="00193BDB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67 654,6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64 089,1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64 232,3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189 239,7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158 925,3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163 824,8</w:t>
            </w:r>
          </w:p>
        </w:tc>
      </w:tr>
      <w:tr w:rsidR="00193BDB" w:rsidRPr="00193BDB" w:rsidTr="00193BDB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189 239,7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158 925,3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163 824,8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13 565,8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11 380,7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11 381,7</w:t>
            </w:r>
          </w:p>
        </w:tc>
      </w:tr>
      <w:tr w:rsidR="00193BDB" w:rsidRPr="00193BDB" w:rsidTr="00193BDB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13 526,2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11 341,0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11 342,0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39,6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39,7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39,7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 xml:space="preserve">Молодежная политика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71,0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71,0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71,0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36,0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71,0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71,0</w:t>
            </w:r>
          </w:p>
        </w:tc>
      </w:tr>
      <w:tr w:rsidR="00193BDB" w:rsidRPr="00193BDB" w:rsidTr="00193BDB">
        <w:trPr>
          <w:trHeight w:val="5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35,0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0,0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37 840,4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31 534,4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31 534,4</w:t>
            </w:r>
          </w:p>
        </w:tc>
      </w:tr>
      <w:tr w:rsidR="00193BDB" w:rsidRPr="00193BDB" w:rsidTr="00193BDB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18 853,8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18 214,3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18 214,3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5 180,9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4 656,2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4 656,2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1 162,6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997,3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997,3</w:t>
            </w:r>
          </w:p>
        </w:tc>
      </w:tr>
      <w:tr w:rsidR="00193BDB" w:rsidRPr="00193BDB" w:rsidTr="00193BDB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12 550,5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7 577,0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7 577,0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92,6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89,6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89,6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72 057,5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58 505,0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58 462,9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55 882,3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42 958,9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42 916,8</w:t>
            </w:r>
          </w:p>
        </w:tc>
      </w:tr>
      <w:tr w:rsidR="00193BDB" w:rsidRPr="00193BDB" w:rsidTr="00193BDB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55 882,3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42 958,9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42 916,8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Кинематография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628,6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600,0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600,0</w:t>
            </w:r>
          </w:p>
        </w:tc>
      </w:tr>
      <w:tr w:rsidR="00193BDB" w:rsidRPr="00193BDB" w:rsidTr="00193BDB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628,6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600,0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600,0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15 546,6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14 946,1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14 946,1</w:t>
            </w:r>
          </w:p>
        </w:tc>
      </w:tr>
      <w:tr w:rsidR="00193BDB" w:rsidRPr="00193BDB" w:rsidTr="00193BDB">
        <w:trPr>
          <w:trHeight w:val="244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93BDB">
              <w:rPr>
                <w:rFonts w:eastAsia="Times New Roman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lastRenderedPageBreak/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13 652,4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12 910,6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12 910,6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1 796,9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2 035,5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2 035,5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97,3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0,0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12 676,5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7 247,2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6 565,2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6 911,5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6 911,5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0,0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6,1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6,1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6,1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6,1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6,1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6,1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5 758,9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7 241,1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6 559,1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28,6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24,0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24,0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2 676,8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2 752,6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2 070,6</w:t>
            </w:r>
          </w:p>
        </w:tc>
      </w:tr>
      <w:tr w:rsidR="00193BDB" w:rsidRPr="00193BDB" w:rsidTr="00193BDB">
        <w:trPr>
          <w:trHeight w:val="4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3 053,5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4 464,5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4 464,5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64 389,8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63 149,1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63 149,1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678,1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600,0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600,0</w:t>
            </w:r>
          </w:p>
        </w:tc>
      </w:tr>
      <w:tr w:rsidR="00193BDB" w:rsidRPr="00193BDB" w:rsidTr="00193BDB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678,1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600,0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600,0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Массовый спорт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46 582,1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47 712,6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47 712,6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88,4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0,0</w:t>
            </w:r>
          </w:p>
        </w:tc>
      </w:tr>
      <w:tr w:rsidR="00193BDB" w:rsidRPr="00193BDB" w:rsidTr="00193BDB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46 493,7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47 712,6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47 712,6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Спорт высших достижений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15 599,5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13 313,0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13 313,0</w:t>
            </w:r>
          </w:p>
        </w:tc>
      </w:tr>
      <w:tr w:rsidR="00193BDB" w:rsidRPr="00193BDB" w:rsidTr="00193BDB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15 599,5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13 313,0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13 313,0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1 530,1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1 523,5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1 523,5</w:t>
            </w:r>
          </w:p>
        </w:tc>
      </w:tr>
      <w:tr w:rsidR="00193BDB" w:rsidRPr="00193BDB" w:rsidTr="00193BDB">
        <w:trPr>
          <w:trHeight w:val="9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1 500,0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1 500,0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1 500,0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30,1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23,5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23,5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4 790,4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2 115,5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2 115,5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4 790,4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2 115,5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2 115,5</w:t>
            </w:r>
          </w:p>
        </w:tc>
      </w:tr>
      <w:tr w:rsidR="00193BDB" w:rsidRPr="00193BDB" w:rsidTr="00193BDB">
        <w:trPr>
          <w:trHeight w:val="6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4 790,4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2 115,5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2 115,5</w:t>
            </w:r>
          </w:p>
        </w:tc>
      </w:tr>
      <w:tr w:rsidR="00193BDB" w:rsidRPr="00193BDB" w:rsidTr="00193BDB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DB" w:rsidRPr="00193BDB" w:rsidRDefault="00193BDB" w:rsidP="00193BD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3BD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784 956,3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610 895,9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DB" w:rsidRPr="00193BDB" w:rsidRDefault="00193BDB" w:rsidP="00193BD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93BDB">
              <w:rPr>
                <w:rFonts w:eastAsia="Times New Roman"/>
                <w:b/>
                <w:bCs/>
                <w:lang w:eastAsia="ru-RU"/>
              </w:rPr>
              <w:t>609 526,3</w:t>
            </w:r>
          </w:p>
        </w:tc>
      </w:tr>
    </w:tbl>
    <w:p w:rsidR="00493C13" w:rsidRDefault="00493C13"/>
    <w:sectPr w:rsidR="00493C13" w:rsidSect="00193BDB">
      <w:head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C11" w:rsidRDefault="00F93C11" w:rsidP="00193BDB">
      <w:pPr>
        <w:spacing w:after="0" w:line="240" w:lineRule="auto"/>
      </w:pPr>
      <w:r>
        <w:separator/>
      </w:r>
    </w:p>
  </w:endnote>
  <w:endnote w:type="continuationSeparator" w:id="0">
    <w:p w:rsidR="00F93C11" w:rsidRDefault="00F93C11" w:rsidP="0019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C11" w:rsidRDefault="00F93C11" w:rsidP="00193BDB">
      <w:pPr>
        <w:spacing w:after="0" w:line="240" w:lineRule="auto"/>
      </w:pPr>
      <w:r>
        <w:separator/>
      </w:r>
    </w:p>
  </w:footnote>
  <w:footnote w:type="continuationSeparator" w:id="0">
    <w:p w:rsidR="00F93C11" w:rsidRDefault="00F93C11" w:rsidP="00193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19784"/>
      <w:docPartObj>
        <w:docPartGallery w:val="Page Numbers (Top of Page)"/>
        <w:docPartUnique/>
      </w:docPartObj>
    </w:sdtPr>
    <w:sdtEndPr/>
    <w:sdtContent>
      <w:p w:rsidR="00193BDB" w:rsidRDefault="00F93C1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22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93BDB" w:rsidRDefault="00193B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BDB"/>
    <w:rsid w:val="00103F4B"/>
    <w:rsid w:val="00193BDB"/>
    <w:rsid w:val="00493C13"/>
    <w:rsid w:val="00495DD3"/>
    <w:rsid w:val="004C222E"/>
    <w:rsid w:val="00C53A1C"/>
    <w:rsid w:val="00D2651E"/>
    <w:rsid w:val="00DA00F0"/>
    <w:rsid w:val="00F93C11"/>
    <w:rsid w:val="00FC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3B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3BDB"/>
    <w:rPr>
      <w:color w:val="800080"/>
      <w:u w:val="single"/>
    </w:rPr>
  </w:style>
  <w:style w:type="paragraph" w:customStyle="1" w:styleId="xl66">
    <w:name w:val="xl66"/>
    <w:basedOn w:val="a"/>
    <w:rsid w:val="00193BD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67">
    <w:name w:val="xl67"/>
    <w:basedOn w:val="a"/>
    <w:rsid w:val="00193BD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68">
    <w:name w:val="xl68"/>
    <w:basedOn w:val="a"/>
    <w:rsid w:val="00193BDB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9">
    <w:name w:val="xl69"/>
    <w:basedOn w:val="a"/>
    <w:rsid w:val="00193BDB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193BDB"/>
    <w:pPr>
      <w:spacing w:before="100" w:beforeAutospacing="1" w:after="100" w:afterAutospacing="1" w:line="240" w:lineRule="auto"/>
      <w:jc w:val="right"/>
    </w:pPr>
    <w:rPr>
      <w:rFonts w:eastAsia="Times New Roman"/>
      <w:lang w:eastAsia="ru-RU"/>
    </w:rPr>
  </w:style>
  <w:style w:type="paragraph" w:customStyle="1" w:styleId="xl71">
    <w:name w:val="xl71"/>
    <w:basedOn w:val="a"/>
    <w:rsid w:val="00193BDB"/>
    <w:pP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rsid w:val="00193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lang w:eastAsia="ru-RU"/>
    </w:rPr>
  </w:style>
  <w:style w:type="paragraph" w:customStyle="1" w:styleId="xl73">
    <w:name w:val="xl73"/>
    <w:basedOn w:val="a"/>
    <w:rsid w:val="00193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193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5">
    <w:name w:val="xl75"/>
    <w:basedOn w:val="a"/>
    <w:rsid w:val="00193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6">
    <w:name w:val="xl76"/>
    <w:basedOn w:val="a"/>
    <w:rsid w:val="00193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7">
    <w:name w:val="xl77"/>
    <w:basedOn w:val="a"/>
    <w:rsid w:val="00193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8">
    <w:name w:val="xl78"/>
    <w:basedOn w:val="a"/>
    <w:rsid w:val="00193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9">
    <w:name w:val="xl79"/>
    <w:basedOn w:val="a"/>
    <w:rsid w:val="00193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0">
    <w:name w:val="xl80"/>
    <w:basedOn w:val="a"/>
    <w:rsid w:val="00193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lang w:eastAsia="ru-RU"/>
    </w:rPr>
  </w:style>
  <w:style w:type="paragraph" w:customStyle="1" w:styleId="xl81">
    <w:name w:val="xl81"/>
    <w:basedOn w:val="a"/>
    <w:rsid w:val="00193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lang w:eastAsia="ru-RU"/>
    </w:rPr>
  </w:style>
  <w:style w:type="paragraph" w:customStyle="1" w:styleId="xl82">
    <w:name w:val="xl82"/>
    <w:basedOn w:val="a"/>
    <w:rsid w:val="00193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3">
    <w:name w:val="xl83"/>
    <w:basedOn w:val="a"/>
    <w:rsid w:val="00193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4">
    <w:name w:val="xl84"/>
    <w:basedOn w:val="a"/>
    <w:rsid w:val="00193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5">
    <w:name w:val="xl85"/>
    <w:basedOn w:val="a"/>
    <w:rsid w:val="00193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6">
    <w:name w:val="xl86"/>
    <w:basedOn w:val="a"/>
    <w:rsid w:val="00193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87">
    <w:name w:val="xl87"/>
    <w:basedOn w:val="a"/>
    <w:rsid w:val="00193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rsid w:val="00193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193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90">
    <w:name w:val="xl90"/>
    <w:basedOn w:val="a"/>
    <w:rsid w:val="00193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1">
    <w:name w:val="xl91"/>
    <w:basedOn w:val="a"/>
    <w:rsid w:val="00193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lang w:eastAsia="ru-RU"/>
    </w:rPr>
  </w:style>
  <w:style w:type="paragraph" w:customStyle="1" w:styleId="xl92">
    <w:name w:val="xl92"/>
    <w:basedOn w:val="a"/>
    <w:rsid w:val="00193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3">
    <w:name w:val="xl93"/>
    <w:basedOn w:val="a"/>
    <w:rsid w:val="00193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94">
    <w:name w:val="xl94"/>
    <w:basedOn w:val="a"/>
    <w:rsid w:val="00193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95">
    <w:name w:val="xl95"/>
    <w:basedOn w:val="a"/>
    <w:rsid w:val="00193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96">
    <w:name w:val="xl96"/>
    <w:basedOn w:val="a"/>
    <w:rsid w:val="00193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rsid w:val="00193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rsid w:val="00193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9">
    <w:name w:val="xl99"/>
    <w:basedOn w:val="a"/>
    <w:rsid w:val="00193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0">
    <w:name w:val="xl100"/>
    <w:basedOn w:val="a"/>
    <w:rsid w:val="00193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1">
    <w:name w:val="xl101"/>
    <w:basedOn w:val="a"/>
    <w:rsid w:val="00193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02">
    <w:name w:val="xl102"/>
    <w:basedOn w:val="a"/>
    <w:rsid w:val="00193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3">
    <w:name w:val="xl103"/>
    <w:basedOn w:val="a"/>
    <w:rsid w:val="00193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04">
    <w:name w:val="xl104"/>
    <w:basedOn w:val="a"/>
    <w:rsid w:val="00193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5">
    <w:name w:val="xl105"/>
    <w:basedOn w:val="a"/>
    <w:rsid w:val="00193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06">
    <w:name w:val="xl106"/>
    <w:basedOn w:val="a"/>
    <w:rsid w:val="00193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07">
    <w:name w:val="xl107"/>
    <w:basedOn w:val="a"/>
    <w:rsid w:val="00193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08">
    <w:name w:val="xl108"/>
    <w:basedOn w:val="a"/>
    <w:rsid w:val="00193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109">
    <w:name w:val="xl109"/>
    <w:basedOn w:val="a"/>
    <w:rsid w:val="00193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110">
    <w:name w:val="xl110"/>
    <w:basedOn w:val="a"/>
    <w:rsid w:val="00193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111">
    <w:name w:val="xl111"/>
    <w:basedOn w:val="a"/>
    <w:rsid w:val="00193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112">
    <w:name w:val="xl112"/>
    <w:basedOn w:val="a"/>
    <w:rsid w:val="00193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13">
    <w:name w:val="xl113"/>
    <w:basedOn w:val="a"/>
    <w:rsid w:val="00193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14">
    <w:name w:val="xl114"/>
    <w:basedOn w:val="a"/>
    <w:rsid w:val="00193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193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16">
    <w:name w:val="xl116"/>
    <w:basedOn w:val="a"/>
    <w:rsid w:val="00193BD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7">
    <w:name w:val="xl117"/>
    <w:basedOn w:val="a"/>
    <w:rsid w:val="00193BD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rsid w:val="00193B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193BD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193B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193B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193B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193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3BDB"/>
  </w:style>
  <w:style w:type="paragraph" w:styleId="a7">
    <w:name w:val="footer"/>
    <w:basedOn w:val="a"/>
    <w:link w:val="a8"/>
    <w:uiPriority w:val="99"/>
    <w:semiHidden/>
    <w:unhideWhenUsed/>
    <w:rsid w:val="00193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2081</Words>
  <Characters>11867</Characters>
  <Application>Microsoft Office Word</Application>
  <DocSecurity>0</DocSecurity>
  <Lines>98</Lines>
  <Paragraphs>27</Paragraphs>
  <ScaleCrop>false</ScaleCrop>
  <Company/>
  <LinksUpToDate>false</LinksUpToDate>
  <CharactersWithSpaces>13921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2023-12-26T11:28:00Z</dcterms:created>
  <dcterms:modified xsi:type="dcterms:W3CDTF">2023-12-29T09:39:00Z</dcterms:modified>
</cp:coreProperties>
</file>