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D1" w:rsidRDefault="008151D1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32.2pt;margin-top:-.75pt;width:45pt;height:56.1pt;z-index:251658752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8151D1">
        <w:rPr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8151D1" w:rsidRDefault="008151D1">
      <w:pPr>
        <w:jc w:val="center"/>
        <w:rPr>
          <w:color w:val="0000FF"/>
          <w:sz w:val="16"/>
        </w:rPr>
      </w:pPr>
    </w:p>
    <w:p w:rsidR="008151D1" w:rsidRDefault="00F35BC0">
      <w:pPr>
        <w:pStyle w:val="Heading1"/>
      </w:pPr>
      <w:r>
        <w:t xml:space="preserve">Администрация </w:t>
      </w:r>
    </w:p>
    <w:p w:rsidR="008151D1" w:rsidRDefault="00F35BC0">
      <w:pPr>
        <w:pStyle w:val="Heading1"/>
      </w:pPr>
      <w:r>
        <w:t>Княгининского муниципального округа</w:t>
      </w:r>
    </w:p>
    <w:p w:rsidR="008151D1" w:rsidRDefault="00F35BC0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8151D1" w:rsidRDefault="008151D1">
      <w:pPr>
        <w:jc w:val="center"/>
        <w:rPr>
          <w:b/>
          <w:bCs/>
          <w:color w:val="000000"/>
        </w:rPr>
      </w:pPr>
    </w:p>
    <w:p w:rsidR="008151D1" w:rsidRDefault="008151D1">
      <w:pPr>
        <w:jc w:val="center"/>
        <w:rPr>
          <w:b/>
          <w:bCs/>
          <w:color w:val="000000"/>
        </w:rPr>
      </w:pPr>
    </w:p>
    <w:p w:rsidR="008151D1" w:rsidRDefault="00F35BC0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8151D1" w:rsidRDefault="008151D1">
      <w:pPr>
        <w:jc w:val="center"/>
        <w:rPr>
          <w:b/>
          <w:bCs/>
          <w:color w:val="000000"/>
          <w:sz w:val="18"/>
          <w:szCs w:val="18"/>
        </w:rPr>
      </w:pPr>
    </w:p>
    <w:p w:rsidR="008151D1" w:rsidRDefault="008151D1">
      <w:pPr>
        <w:jc w:val="center"/>
        <w:rPr>
          <w:b/>
          <w:bCs/>
          <w:color w:val="000000"/>
          <w:sz w:val="18"/>
          <w:szCs w:val="18"/>
        </w:rPr>
      </w:pPr>
    </w:p>
    <w:p w:rsidR="008151D1" w:rsidRDefault="008151D1">
      <w:pPr>
        <w:jc w:val="center"/>
        <w:rPr>
          <w:b/>
          <w:bCs/>
          <w:color w:val="000000"/>
          <w:sz w:val="18"/>
          <w:szCs w:val="18"/>
        </w:rPr>
      </w:pPr>
    </w:p>
    <w:p w:rsidR="008151D1" w:rsidRDefault="00F35BC0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635DA7">
        <w:rPr>
          <w:b/>
          <w:bCs/>
          <w:color w:val="000000"/>
          <w:sz w:val="28"/>
          <w:szCs w:val="28"/>
        </w:rPr>
        <w:t>16.04.2025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</w:t>
      </w:r>
      <w:r w:rsidR="00635DA7">
        <w:rPr>
          <w:b/>
          <w:bCs/>
          <w:color w:val="000000"/>
          <w:sz w:val="28"/>
          <w:szCs w:val="28"/>
        </w:rPr>
        <w:t xml:space="preserve">                                 </w:t>
      </w:r>
      <w:r>
        <w:rPr>
          <w:b/>
          <w:bCs/>
          <w:color w:val="000000"/>
          <w:sz w:val="28"/>
          <w:szCs w:val="28"/>
        </w:rPr>
        <w:t xml:space="preserve">       № </w:t>
      </w:r>
      <w:r w:rsidR="00635DA7">
        <w:rPr>
          <w:b/>
          <w:bCs/>
          <w:color w:val="000000"/>
          <w:sz w:val="28"/>
          <w:szCs w:val="28"/>
        </w:rPr>
        <w:t>347</w:t>
      </w:r>
    </w:p>
    <w:p w:rsidR="008151D1" w:rsidRDefault="008151D1"/>
    <w:p w:rsidR="008151D1" w:rsidRDefault="008151D1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6347"/>
      </w:tblGrid>
      <w:tr w:rsidR="008151D1">
        <w:trPr>
          <w:trHeight w:val="1718"/>
        </w:trPr>
        <w:tc>
          <w:tcPr>
            <w:tcW w:w="6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pStyle w:val="ConsPlusNormal"/>
              <w:jc w:val="both"/>
            </w:pPr>
            <w:r>
              <w:rPr>
                <w:color w:val="000000"/>
                <w:highlight w:val="white"/>
              </w:rPr>
              <w:t>Об утверждении Порядка предоставления субсидии из бюджета Княгининского </w:t>
            </w:r>
            <w:r>
              <w:rPr>
                <w:rFonts w:ascii="Arial" w:eastAsia="Arial" w:hAnsi="Arial" w:cs="Arial"/>
                <w:color w:val="1A1A1A"/>
                <w:sz w:val="24"/>
                <w:highlight w:val="white"/>
              </w:rPr>
              <w:t> </w:t>
            </w:r>
            <w:r>
              <w:rPr>
                <w:color w:val="000000"/>
                <w:highlight w:val="white"/>
              </w:rPr>
              <w:t>муниципального округа Нижегородской области муниципальному унитарному предприятию Княгининского муниципального округа «Княгининское жилищно-коммунальное хозяйство» на финансовое обесп</w:t>
            </w:r>
            <w:r>
              <w:rPr>
                <w:color w:val="000000"/>
                <w:highlight w:val="white"/>
              </w:rPr>
              <w:t>ечение затрат, связанных с разработкой и согласованием проектов зон санитарной охраны источников хозяйственно-питьевого водоснабжения-каптажей и водозаборных скважин</w:t>
            </w:r>
          </w:p>
          <w:p w:rsidR="008151D1" w:rsidRDefault="008151D1">
            <w:pPr>
              <w:jc w:val="both"/>
              <w:rPr>
                <w:sz w:val="28"/>
                <w:szCs w:val="28"/>
              </w:rPr>
            </w:pPr>
          </w:p>
          <w:p w:rsidR="008151D1" w:rsidRDefault="008151D1">
            <w:pPr>
              <w:spacing w:line="360" w:lineRule="auto"/>
            </w:pPr>
          </w:p>
        </w:tc>
      </w:tr>
    </w:tbl>
    <w:p w:rsidR="008151D1" w:rsidRDefault="00F35BC0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В соответствии со статьей 78 Бюджетного кодекса Российской Федерации, общими </w:t>
      </w:r>
      <w:hyperlink r:id="rId9" w:tooltip="https://login.consultant.ru/link/?req=doc&amp;base=LAW&amp;n=461663&amp;dst=100026" w:history="1">
        <w:r>
          <w:rPr>
            <w:rStyle w:val="af1"/>
            <w:color w:val="000000"/>
            <w:sz w:val="28"/>
            <w:u w:val="none"/>
          </w:rPr>
          <w:t>требования</w:t>
        </w:r>
      </w:hyperlink>
      <w:r>
        <w:rPr>
          <w:sz w:val="28"/>
        </w:rPr>
        <w:t>ми к нормативным правовым актам, муниципальным правовым актам, регулирующим предоставле</w:t>
      </w:r>
      <w:r>
        <w:rPr>
          <w:sz w:val="28"/>
        </w:rPr>
        <w:t>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</w:t>
      </w:r>
      <w:r>
        <w:rPr>
          <w:sz w:val="28"/>
        </w:rPr>
        <w:t xml:space="preserve">телей </w:t>
      </w:r>
      <w:r>
        <w:rPr>
          <w:sz w:val="28"/>
          <w:szCs w:val="28"/>
        </w:rPr>
        <w:t>указанных субсидий, в том числе грантов в форме субсидий, утвержденными постановлением Правительства Российской Федерации от</w:t>
      </w:r>
      <w:r>
        <w:rPr>
          <w:sz w:val="28"/>
        </w:rPr>
        <w:t xml:space="preserve"> 25.10.2023 № 1782,администрация Княгининского муниципального округа </w:t>
      </w:r>
      <w:r>
        <w:rPr>
          <w:b/>
          <w:sz w:val="28"/>
        </w:rPr>
        <w:t>п о с т а н о в л я е т:</w:t>
      </w:r>
    </w:p>
    <w:p w:rsidR="008151D1" w:rsidRDefault="00F35BC0">
      <w:pPr>
        <w:pStyle w:val="ConsPlusNormal"/>
        <w:spacing w:line="360" w:lineRule="auto"/>
        <w:jc w:val="both"/>
      </w:pPr>
      <w:r>
        <w:lastRenderedPageBreak/>
        <w:t xml:space="preserve">          1. Утвердить прилагаем</w:t>
      </w:r>
      <w:r>
        <w:t xml:space="preserve">ый Порядок </w:t>
      </w:r>
      <w:r>
        <w:rPr>
          <w:color w:val="000000"/>
          <w:highlight w:val="white"/>
        </w:rPr>
        <w:t>предоставления субсидии из бюджета Княгининского </w:t>
      </w:r>
      <w:r>
        <w:rPr>
          <w:rFonts w:ascii="Arial" w:eastAsia="Arial" w:hAnsi="Arial" w:cs="Arial"/>
          <w:color w:val="1A1A1A"/>
          <w:sz w:val="24"/>
          <w:highlight w:val="white"/>
        </w:rPr>
        <w:t> </w:t>
      </w:r>
      <w:r>
        <w:rPr>
          <w:color w:val="000000"/>
          <w:highlight w:val="white"/>
        </w:rPr>
        <w:t>муниципального округа Нижегородской области муниципальному унитарному предприятию Княгининского муниципального округа «Княгининское жилищно-коммунальное хозяйство» на финансовое обеспечение затра</w:t>
      </w:r>
      <w:r>
        <w:rPr>
          <w:color w:val="000000"/>
          <w:highlight w:val="white"/>
        </w:rPr>
        <w:t>т, связанных с разработкой и согласованием проектов зон санитарной охраны источников хозяйственно-питьевого водоснабжения-каптажей и водозаборных скважин.</w:t>
      </w:r>
    </w:p>
    <w:p w:rsidR="008151D1" w:rsidRDefault="00F35BC0">
      <w:pPr>
        <w:pStyle w:val="ConsPlusNormal"/>
        <w:spacing w:line="360" w:lineRule="auto"/>
        <w:ind w:firstLine="709"/>
        <w:jc w:val="both"/>
      </w:pPr>
      <w:r>
        <w:t>2. Признать утратившим силу постановление администрации Княгининского муниципального округа от 18.04.</w:t>
      </w:r>
      <w:r>
        <w:t>2024 № 403 «Об утверждении Порядка предоставления субсидии из бюджета Княгининского  муниципального округа Нижегородской области на финансовое обеспечение затрат, связанных с разработкой и согласованием проектов зон санитарной охраны источников хозяйственн</w:t>
      </w:r>
      <w:r>
        <w:t>о-питьевого водоснабжения-каптажей и водозаборных скважин».</w:t>
      </w:r>
    </w:p>
    <w:p w:rsidR="008151D1" w:rsidRDefault="00F35BC0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 3. 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8151D1" w:rsidRDefault="00F35BC0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 4. Контро</w:t>
      </w:r>
      <w:r>
        <w:rPr>
          <w:sz w:val="28"/>
        </w:rPr>
        <w:t>ль за исполнением настоящего постановления возложить на заместителя главы администрации округа, начальника управления инженерной инфраструктуры и общественной безопасности администрации Княгининского муниципального округа О.К. Заварзина.</w:t>
      </w:r>
    </w:p>
    <w:p w:rsidR="008151D1" w:rsidRDefault="008151D1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</w:p>
    <w:p w:rsidR="008151D1" w:rsidRDefault="008151D1">
      <w:pPr>
        <w:spacing w:line="360" w:lineRule="auto"/>
        <w:rPr>
          <w:sz w:val="28"/>
        </w:rPr>
      </w:pPr>
    </w:p>
    <w:p w:rsidR="008151D1" w:rsidRDefault="00F35BC0">
      <w:pPr>
        <w:spacing w:line="360" w:lineRule="auto"/>
        <w:rPr>
          <w:sz w:val="28"/>
        </w:rPr>
      </w:pPr>
      <w:r>
        <w:rPr>
          <w:sz w:val="28"/>
        </w:rPr>
        <w:t>Глава местного с</w:t>
      </w:r>
      <w:r>
        <w:rPr>
          <w:sz w:val="28"/>
        </w:rPr>
        <w:t>амоуправления округа                                                 Е.А.Шамин</w:t>
      </w: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p w:rsidR="008151D1" w:rsidRDefault="008151D1">
      <w:pPr>
        <w:pStyle w:val="ConsPlusNormal"/>
      </w:pPr>
    </w:p>
    <w:tbl>
      <w:tblPr>
        <w:tblW w:w="10050" w:type="dxa"/>
        <w:tblInd w:w="399" w:type="dxa"/>
        <w:tblLook w:val="04A0"/>
      </w:tblPr>
      <w:tblGrid>
        <w:gridCol w:w="4560"/>
        <w:gridCol w:w="5490"/>
      </w:tblGrid>
      <w:tr w:rsidR="008151D1">
        <w:trPr>
          <w:trHeight w:val="2340"/>
        </w:trPr>
        <w:tc>
          <w:tcPr>
            <w:tcW w:w="45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8151D1">
            <w:pPr>
              <w:pStyle w:val="ConsPlusNormal"/>
              <w:tabs>
                <w:tab w:val="left" w:pos="6615"/>
              </w:tabs>
            </w:pPr>
          </w:p>
        </w:tc>
        <w:tc>
          <w:tcPr>
            <w:tcW w:w="5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pStyle w:val="ConsPlusNormal"/>
              <w:jc w:val="center"/>
            </w:pPr>
            <w:r>
              <w:t>Утвержден</w:t>
            </w:r>
          </w:p>
          <w:p w:rsidR="008151D1" w:rsidRDefault="00F35BC0">
            <w:pPr>
              <w:pStyle w:val="ConsPlusNormal"/>
              <w:jc w:val="center"/>
            </w:pPr>
            <w:r>
              <w:t xml:space="preserve"> постановлением администрации Княгининского</w:t>
            </w:r>
            <w:r>
              <w:t xml:space="preserve"> муниципального округа                                                                                     Нижегородской области</w:t>
            </w:r>
          </w:p>
          <w:p w:rsidR="008151D1" w:rsidRDefault="00F35BC0" w:rsidP="00635DA7">
            <w:pPr>
              <w:pStyle w:val="ConsPlusNormal"/>
              <w:tabs>
                <w:tab w:val="left" w:pos="6615"/>
              </w:tabs>
              <w:jc w:val="center"/>
            </w:pPr>
            <w:r>
              <w:t>от</w:t>
            </w:r>
            <w:r w:rsidR="00635DA7">
              <w:t xml:space="preserve"> 16.04.2027 </w:t>
            </w:r>
            <w:r>
              <w:t>№</w:t>
            </w:r>
            <w:r w:rsidR="00635DA7">
              <w:t xml:space="preserve"> 347</w:t>
            </w:r>
          </w:p>
        </w:tc>
      </w:tr>
    </w:tbl>
    <w:p w:rsidR="008151D1" w:rsidRDefault="008151D1">
      <w:pPr>
        <w:pStyle w:val="ConsPlusNormal"/>
        <w:jc w:val="right"/>
      </w:pPr>
    </w:p>
    <w:p w:rsidR="008151D1" w:rsidRDefault="008151D1">
      <w:pPr>
        <w:pStyle w:val="ConsPlusNormal"/>
        <w:jc w:val="right"/>
      </w:pPr>
    </w:p>
    <w:p w:rsidR="008151D1" w:rsidRDefault="00F35BC0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b/>
          <w:bCs/>
          <w:sz w:val="28"/>
        </w:rPr>
      </w:pPr>
      <w:r>
        <w:rPr>
          <w:b/>
          <w:sz w:val="28"/>
        </w:rPr>
        <w:t xml:space="preserve">Порядок </w:t>
      </w:r>
      <w:r>
        <w:rPr>
          <w:b/>
          <w:bCs/>
          <w:color w:val="000000"/>
          <w:sz w:val="28"/>
          <w:highlight w:val="white"/>
        </w:rPr>
        <w:t>предоставления субсидии из бюджета Княгининского </w:t>
      </w:r>
      <w:r>
        <w:rPr>
          <w:rFonts w:ascii="Arial" w:eastAsia="Arial" w:hAnsi="Arial" w:cs="Arial"/>
          <w:b/>
          <w:bCs/>
          <w:color w:val="1A1A1A"/>
          <w:highlight w:val="white"/>
        </w:rPr>
        <w:t> </w:t>
      </w:r>
      <w:r>
        <w:rPr>
          <w:b/>
          <w:bCs/>
          <w:color w:val="000000"/>
          <w:sz w:val="28"/>
          <w:highlight w:val="white"/>
        </w:rPr>
        <w:t>муниципального округа Нижегородской области муниципальному унитарному предприятию Княгининского муниципального округа «Княгининское жилищно-коммунальное хозяйство» на финансовое обеспечение затрат, связанных с разработкой и согласованием проектов зон санит</w:t>
      </w:r>
      <w:r>
        <w:rPr>
          <w:b/>
          <w:bCs/>
          <w:color w:val="000000"/>
          <w:sz w:val="28"/>
          <w:highlight w:val="white"/>
        </w:rPr>
        <w:t>арной охраны источников хозяйственно-питьевого водоснабжения-каптажей и водозаборных скважи</w:t>
      </w:r>
      <w:r>
        <w:rPr>
          <w:b/>
          <w:bCs/>
          <w:sz w:val="28"/>
        </w:rPr>
        <w:t>н</w:t>
      </w:r>
    </w:p>
    <w:p w:rsidR="008151D1" w:rsidRDefault="00F35BC0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(далее - Порядок)</w:t>
      </w:r>
    </w:p>
    <w:p w:rsidR="008151D1" w:rsidRDefault="00F35BC0">
      <w:pPr>
        <w:tabs>
          <w:tab w:val="left" w:pos="142"/>
          <w:tab w:val="left" w:pos="567"/>
        </w:tabs>
        <w:spacing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 о предоставлении субсидии</w:t>
      </w:r>
    </w:p>
    <w:p w:rsidR="008151D1" w:rsidRDefault="00F35BC0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1.1. Настоящий Порядок предоставления субсидии разработан в соответствии со </w:t>
      </w:r>
      <w:hyperlink r:id="rId10" w:tooltip="consultantplus://offline/ref=1AAF25CB89B8AAB6B01DB0E225BEA94B9EE1FA347E3C7FB3009243944ADA7C7CC765B6231B2A36DAq9S2N" w:history="1">
        <w:r>
          <w:rPr>
            <w:color w:val="000000"/>
            <w:sz w:val="28"/>
            <w:szCs w:val="28"/>
          </w:rPr>
          <w:t>статьей 78</w:t>
        </w:r>
      </w:hyperlink>
      <w:r>
        <w:rPr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 xml:space="preserve">Российской Федерации, </w:t>
      </w:r>
      <w:r>
        <w:rPr>
          <w:sz w:val="28"/>
        </w:rPr>
        <w:t>общими требованиями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</w:t>
      </w:r>
      <w:r>
        <w:rPr>
          <w:sz w:val="28"/>
        </w:rPr>
        <w:t xml:space="preserve">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томчисле грантов в форме субсидий, утвержденными постановлением Правительства Российской Федерации от </w:t>
      </w:r>
      <w:r>
        <w:rPr>
          <w:sz w:val="28"/>
        </w:rPr>
        <w:t>25.10.2023 № 1782,</w:t>
      </w:r>
      <w:r>
        <w:rPr>
          <w:color w:val="000000"/>
          <w:sz w:val="28"/>
          <w:szCs w:val="28"/>
        </w:rPr>
        <w:t xml:space="preserve">регулирует предоставление субсидии </w:t>
      </w:r>
      <w:r>
        <w:rPr>
          <w:color w:val="000000"/>
          <w:sz w:val="28"/>
          <w:highlight w:val="white"/>
        </w:rPr>
        <w:t xml:space="preserve">муниципальному унитарному предприятию Княгининского муниципального округа «Княгининское жилищно-коммунальное хозяйство» </w:t>
      </w:r>
      <w:r>
        <w:rPr>
          <w:color w:val="000000"/>
          <w:sz w:val="28"/>
          <w:szCs w:val="28"/>
        </w:rPr>
        <w:t>на финансовое обеспечение затрат, связанных с разработкой и согласованием проектов зон санитарной охраны источников хозяйственно-питьевого водоснабжения-каптажей и водозаборных скважин</w:t>
      </w:r>
      <w:r>
        <w:rPr>
          <w:sz w:val="28"/>
        </w:rPr>
        <w:t xml:space="preserve"> (далее - субсидия),и содержит общие положения о предоставлении субсидии</w:t>
      </w:r>
      <w:r>
        <w:rPr>
          <w:sz w:val="28"/>
        </w:rPr>
        <w:t xml:space="preserve">, условия и порядок </w:t>
      </w:r>
      <w:r>
        <w:rPr>
          <w:sz w:val="28"/>
        </w:rPr>
        <w:lastRenderedPageBreak/>
        <w:t xml:space="preserve">предоставления субсидии, требования к отчетности, а также требования об осуществлении контроля </w:t>
      </w:r>
      <w:r>
        <w:rPr>
          <w:color w:val="000000"/>
          <w:sz w:val="28"/>
        </w:rPr>
        <w:t>(мониторинга)</w:t>
      </w:r>
      <w:r>
        <w:rPr>
          <w:sz w:val="28"/>
        </w:rPr>
        <w:t xml:space="preserve"> за соблюдением условий и порядка предоставления субсидии и ответственности за их нарушение.</w:t>
      </w:r>
    </w:p>
    <w:p w:rsidR="008151D1" w:rsidRDefault="00F35BC0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Субсидия предоставляется на бе</w:t>
      </w:r>
      <w:r>
        <w:rPr>
          <w:sz w:val="28"/>
          <w:szCs w:val="28"/>
        </w:rPr>
        <w:t xml:space="preserve">звозвратной и безвозмездной основе. </w:t>
      </w:r>
    </w:p>
    <w:p w:rsidR="008151D1" w:rsidRDefault="00F35BC0">
      <w:pPr>
        <w:spacing w:line="360" w:lineRule="auto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1.3. Субсидия имеет строго целевое назначение и предоставляется в целях </w:t>
      </w:r>
      <w:r>
        <w:rPr>
          <w:sz w:val="28"/>
        </w:rPr>
        <w:t>финансового обеспечения затрат,связанных с разработкой и согласованием проектов зон санитарной охраны источников хозяйственно-питьевого водоснабжен</w:t>
      </w:r>
      <w:r>
        <w:rPr>
          <w:sz w:val="28"/>
        </w:rPr>
        <w:t xml:space="preserve">ия-каптажей и водозаборных скважин. </w:t>
      </w:r>
    </w:p>
    <w:p w:rsidR="008151D1" w:rsidRDefault="00F35BC0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1.4. Субсидия предоставляется в рамках реализации муниципальной программы Княгининского муниципального округа Нижегородской области «Обеспечение населения Княгининского муниципального округа Нижегородской области качест</w:t>
      </w:r>
      <w:r>
        <w:rPr>
          <w:sz w:val="28"/>
        </w:rPr>
        <w:t>венными услугами в сфере жилищно-коммунального хозяйства и транспортного обслуживания» на 2023-2027 годы, утвержденной постановлением администрации Княгининского муниципального района Нижегородской области от 22.12.2022 № 912, в пределах бюджетных ассигнов</w:t>
      </w:r>
      <w:r>
        <w:rPr>
          <w:sz w:val="28"/>
        </w:rPr>
        <w:t>аний, предусмотренных решением Совета депутатов Княгининского муниципального округа о бюджете Княгининского муниципального округа на очередной финансовый год и плановый период.</w:t>
      </w:r>
    </w:p>
    <w:p w:rsidR="008151D1" w:rsidRDefault="00F35BC0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Субсидия предоставляется администрацией Княгининского муниципального округа Ниж</w:t>
      </w:r>
      <w:r>
        <w:rPr>
          <w:sz w:val="28"/>
        </w:rPr>
        <w:t>егородской области (далее – главный распорядитель), осуществляющей функции главного распорядителя бюджетных средств, которому в соответствии с бюджетным законодательством Российской Федерации как получателю бюджетных средств доведены в установленном порядк</w:t>
      </w:r>
      <w:r>
        <w:rPr>
          <w:sz w:val="28"/>
        </w:rPr>
        <w:t>е лимиты бюджетных обязательств на соответствующий финансовый год на цель, установленную в пункте 1.3 настоящего Порядка (далее – лимиты бюджетных обязательств).</w:t>
      </w:r>
    </w:p>
    <w:p w:rsidR="008151D1" w:rsidRDefault="00F35BC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1.5. В соответс</w:t>
      </w:r>
      <w:r>
        <w:rPr>
          <w:color w:val="000000" w:themeColor="text1"/>
          <w:sz w:val="28"/>
          <w:szCs w:val="28"/>
        </w:rPr>
        <w:t>твии с решением Совета депутатов Княгининского муниципального округа Нижегородс</w:t>
      </w:r>
      <w:r>
        <w:rPr>
          <w:color w:val="000000" w:themeColor="text1"/>
          <w:sz w:val="28"/>
          <w:szCs w:val="28"/>
        </w:rPr>
        <w:t xml:space="preserve">кой области </w:t>
      </w:r>
      <w:r>
        <w:rPr>
          <w:color w:val="000000" w:themeColor="text1"/>
          <w:sz w:val="28"/>
          <w:szCs w:val="28"/>
          <w:highlight w:val="white"/>
        </w:rPr>
        <w:t>от04.03.2025 № 10 «О внесении изменений в решение Совета депутатов Княгининского муниципального округа Нижегородской области от 5 декабря 2024 года № 53 «О бюджете Княгининского муниципального округа Нижегородской области на 2025 год и на плано</w:t>
      </w:r>
      <w:r>
        <w:rPr>
          <w:color w:val="000000" w:themeColor="text1"/>
          <w:sz w:val="28"/>
          <w:szCs w:val="28"/>
          <w:highlight w:val="white"/>
        </w:rPr>
        <w:t xml:space="preserve">вый период </w:t>
      </w:r>
      <w:r>
        <w:rPr>
          <w:color w:val="000000" w:themeColor="text1"/>
          <w:sz w:val="28"/>
          <w:szCs w:val="28"/>
          <w:highlight w:val="white"/>
        </w:rPr>
        <w:lastRenderedPageBreak/>
        <w:t>2026 и 2027 годов»</w:t>
      </w:r>
      <w:r>
        <w:rPr>
          <w:sz w:val="28"/>
        </w:rPr>
        <w:t>получателем субсидии является муниципальное унитарное предприятие Княгининского муниципального округа «</w:t>
      </w:r>
      <w:r>
        <w:rPr>
          <w:color w:val="000000"/>
          <w:sz w:val="28"/>
          <w:highlight w:val="white"/>
        </w:rPr>
        <w:t>Княгининское жилищно-коммунальное хозяйство</w:t>
      </w:r>
      <w:r>
        <w:rPr>
          <w:sz w:val="28"/>
        </w:rPr>
        <w:t>» (далее – получатель субсидии).</w:t>
      </w:r>
    </w:p>
    <w:p w:rsidR="008151D1" w:rsidRDefault="00F35BC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</w:rPr>
        <w:t>1.6. Информация о субсидии размещается на едином</w:t>
      </w:r>
      <w:r>
        <w:rPr>
          <w:color w:val="000000"/>
          <w:sz w:val="28"/>
        </w:rPr>
        <w:t xml:space="preserve"> портале бюджетной системы Российской Федерации в информационно-телекоммуникационной сети «Интернет» (в разделе единого портала) в порядке, установленном Министерством финансов Российской Федерации.</w:t>
      </w:r>
    </w:p>
    <w:p w:rsidR="008151D1" w:rsidRDefault="008151D1">
      <w:pPr>
        <w:spacing w:line="360" w:lineRule="auto"/>
        <w:ind w:firstLine="567"/>
        <w:jc w:val="both"/>
        <w:rPr>
          <w:sz w:val="28"/>
        </w:rPr>
      </w:pPr>
    </w:p>
    <w:p w:rsidR="008151D1" w:rsidRDefault="00F35BC0">
      <w:pPr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Условия и порядок предоставления субсидии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Получа</w:t>
      </w:r>
      <w:r>
        <w:rPr>
          <w:sz w:val="28"/>
          <w:szCs w:val="28"/>
        </w:rPr>
        <w:t>тель субсидии на дату не ранее чем за 15 рабочих дней до даты подачи заявления на предоставление субсидии должен соответствовать следующим требованиям: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местом регистрации которого</w:t>
      </w:r>
      <w:r>
        <w:rPr>
          <w:sz w:val="28"/>
          <w:szCs w:val="28"/>
        </w:rPr>
        <w:t xml:space="preserve">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</w:t>
      </w:r>
      <w:r>
        <w:rPr>
          <w:sz w:val="28"/>
          <w:szCs w:val="28"/>
        </w:rPr>
        <w:t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</w:t>
      </w:r>
      <w:r>
        <w:rPr>
          <w:sz w:val="28"/>
          <w:szCs w:val="28"/>
        </w:rPr>
        <w:t>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</w:t>
      </w:r>
      <w:r>
        <w:rPr>
          <w:sz w:val="28"/>
          <w:szCs w:val="28"/>
        </w:rPr>
        <w:t xml:space="preserve">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получатель субсидии не </w:t>
      </w:r>
      <w:r>
        <w:rPr>
          <w:sz w:val="28"/>
          <w:szCs w:val="28"/>
        </w:rPr>
        <w:t>находится в перечне организаций, в отношении которых имеются сведения об их причастности к экстремистской деятельности или терроризму;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предусмотренных главой VII Устава Орган</w:t>
      </w:r>
      <w:r>
        <w:rPr>
          <w:sz w:val="28"/>
          <w:szCs w:val="28"/>
        </w:rPr>
        <w:t>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</w:t>
      </w:r>
      <w:r>
        <w:rPr>
          <w:sz w:val="28"/>
          <w:szCs w:val="28"/>
        </w:rPr>
        <w:t>ями и террористами или с распространением оружия массового уничтожения;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должен получать средства из бюджета Княгининского муниципального округа на основании иных нормативных правовых актов на цели, установленные пунктом 1.3 настоящ</w:t>
      </w:r>
      <w:r>
        <w:rPr>
          <w:sz w:val="28"/>
          <w:szCs w:val="28"/>
        </w:rPr>
        <w:t>его Порядка;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 получателя субсидии на едином налоговом счете отсутствует или не превышает </w:t>
      </w:r>
      <w:r>
        <w:rPr>
          <w:sz w:val="28"/>
          <w:szCs w:val="28"/>
        </w:rPr>
        <w:t>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отсутствует просроченная задолженность п</w:t>
      </w:r>
      <w:r>
        <w:rPr>
          <w:sz w:val="28"/>
          <w:szCs w:val="28"/>
        </w:rPr>
        <w:t>о возврату в бюджет Княгининского муниципального округа иных субсидий, бюджетных инвестиций, а также иная просроченная (неурегулированная) задолженность по денежным обязательствам перед бюджетом Княгининского муниципального округа;</w:t>
      </w:r>
    </w:p>
    <w:p w:rsidR="008151D1" w:rsidRDefault="00F35BC0">
      <w:pPr>
        <w:pStyle w:val="a8"/>
        <w:numPr>
          <w:ilvl w:val="0"/>
          <w:numId w:val="5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получ</w:t>
      </w:r>
      <w:r>
        <w:rPr>
          <w:sz w:val="28"/>
          <w:szCs w:val="28"/>
        </w:rPr>
        <w:t>ателя субсидии отсутствует просроченная задолженность по неналоговым доходам, администрируемым министерством имущественных и земельных отношений Нижегородской области;</w:t>
      </w:r>
    </w:p>
    <w:p w:rsidR="008151D1" w:rsidRDefault="00F35BC0">
      <w:pPr>
        <w:pStyle w:val="a8"/>
        <w:numPr>
          <w:ilvl w:val="0"/>
          <w:numId w:val="5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 получателя субсидии отсутствует просроченная задолженность по неналоговым доходам, адм</w:t>
      </w:r>
      <w:r>
        <w:rPr>
          <w:sz w:val="28"/>
          <w:szCs w:val="28"/>
        </w:rPr>
        <w:t>инистрируемым министерством лесного хозяйства и охраны объектов животного мира Нижегородской области;</w:t>
      </w:r>
    </w:p>
    <w:p w:rsidR="008151D1" w:rsidRDefault="00F35BC0">
      <w:pPr>
        <w:pStyle w:val="a8"/>
        <w:numPr>
          <w:ilvl w:val="0"/>
          <w:numId w:val="5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 получателя субсидии отсутствует просроченная задолженность по неналоговым доходам, администрируемым администраторами доходов бюджета Княгининского муниц</w:t>
      </w:r>
      <w:r>
        <w:rPr>
          <w:sz w:val="28"/>
          <w:szCs w:val="28"/>
        </w:rPr>
        <w:t>ипального округа;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</w:t>
      </w:r>
      <w:r>
        <w:rPr>
          <w:sz w:val="28"/>
          <w:szCs w:val="28"/>
        </w:rPr>
        <w:t>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в реестре дисквалифицированных лиц отсутствуют сведения о дисква</w:t>
      </w:r>
      <w:r>
        <w:rPr>
          <w:sz w:val="28"/>
          <w:szCs w:val="28"/>
        </w:rPr>
        <w:t>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субсидии.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Для получения субсидии получатель субсидии предоставляе</w:t>
      </w:r>
      <w:r>
        <w:rPr>
          <w:sz w:val="28"/>
          <w:szCs w:val="28"/>
        </w:rPr>
        <w:t>т главному распорядителю: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письменное заявление на предоставление субсидии по форме, установленной в приложении  к настоящему Порядку;</w:t>
      </w:r>
    </w:p>
    <w:p w:rsidR="008151D1" w:rsidRDefault="00F35BC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 справку, составленную в произвольной форме и подписанную руководителем организации либо уполномоченным лицом</w:t>
      </w:r>
      <w:r>
        <w:rPr>
          <w:sz w:val="28"/>
          <w:szCs w:val="28"/>
        </w:rPr>
        <w:t>, подтверждающую, что: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</w:t>
      </w:r>
      <w:r>
        <w:rPr>
          <w:sz w:val="28"/>
          <w:szCs w:val="28"/>
        </w:rPr>
        <w:t xml:space="preserve">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</w:t>
      </w:r>
      <w:r>
        <w:rPr>
          <w:sz w:val="28"/>
          <w:szCs w:val="28"/>
        </w:rPr>
        <w:t>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получатель субсидии не находится в перечне организаций, в отношении которых имеются сведения об их причастности к экстреми</w:t>
      </w:r>
      <w:r>
        <w:rPr>
          <w:sz w:val="28"/>
          <w:szCs w:val="28"/>
        </w:rPr>
        <w:t>стской деятельности или терроризму;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объединенных наций или органами, специа</w:t>
      </w:r>
      <w:r>
        <w:rPr>
          <w:sz w:val="28"/>
          <w:szCs w:val="28"/>
        </w:rPr>
        <w:t>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 не по</w:t>
      </w:r>
      <w:r>
        <w:rPr>
          <w:sz w:val="28"/>
          <w:szCs w:val="28"/>
        </w:rPr>
        <w:t>лучает средства из бюджета Княгининского муниципального округа на основании иных нормативных правовых актов на цели, установленные пунктом 1.3 настоящего Порядка;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</w:pPr>
      <w:r>
        <w:rPr>
          <w:sz w:val="28"/>
          <w:szCs w:val="28"/>
        </w:rPr>
        <w:t>- получатель субсидии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получатель субсидии, являющийся юридическим лицом, не находится в процессе реорганизации (</w:t>
      </w:r>
      <w:r>
        <w:rPr>
          <w:sz w:val="28"/>
          <w:szCs w:val="28"/>
        </w:rPr>
        <w:t>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</w:t>
      </w:r>
      <w:r>
        <w:rPr>
          <w:sz w:val="28"/>
          <w:szCs w:val="28"/>
        </w:rPr>
        <w:t>, предусмотренном законодательством Российской Федерации;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 получателя субсидии в реестре дисквалифицированных лиц отсутствуют сведения о дисквалифицированном руководителе, членах коллегиального исполнительного органа, лице, исполняющем функции единоличн</w:t>
      </w:r>
      <w:r>
        <w:rPr>
          <w:sz w:val="28"/>
          <w:szCs w:val="28"/>
        </w:rPr>
        <w:t>ого исполнительного органа, или главном бухгалтере (при наличии) получателя субсидии;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выписку из Единого государственного реестра юридических лиц, выданную Федеральной налоговой службой Российской Федерации или полученную </w:t>
      </w:r>
      <w:r>
        <w:rPr>
          <w:sz w:val="28"/>
          <w:szCs w:val="28"/>
        </w:rPr>
        <w:lastRenderedPageBreak/>
        <w:t>посредством использования серви</w:t>
      </w:r>
      <w:r>
        <w:rPr>
          <w:sz w:val="28"/>
          <w:szCs w:val="28"/>
        </w:rPr>
        <w:t>сов официального интернет-ресурса Федеральной налоговой службы Российской Федерации;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справку территориального органа Федеральной налоговой службы, подписанную ее руководителем (иным уполномоченным лицом), подтверждающую отсутствие или не превышение разм</w:t>
      </w:r>
      <w:r>
        <w:rPr>
          <w:sz w:val="28"/>
          <w:szCs w:val="28"/>
        </w:rPr>
        <w:t xml:space="preserve">ера, определенного </w:t>
      </w:r>
      <w:hyperlink r:id="rId11" w:tooltip="https://login.consultant.ru/link/?req=doc&amp;base=LAW&amp;n=480737&amp;dst=5769" w:history="1">
        <w:r>
          <w:rPr>
            <w:rStyle w:val="af1"/>
            <w:color w:val="000000"/>
            <w:sz w:val="28"/>
            <w:szCs w:val="28"/>
            <w:u w:val="none"/>
          </w:rPr>
          <w:t>пунктом 3 статьи 47</w:t>
        </w:r>
      </w:hyperlink>
      <w:r>
        <w:rPr>
          <w:sz w:val="28"/>
          <w:szCs w:val="28"/>
        </w:rPr>
        <w:t xml:space="preserve"> Налогового кодекса Российской Федерации, задолженности по уп</w:t>
      </w:r>
      <w:r>
        <w:rPr>
          <w:sz w:val="28"/>
          <w:szCs w:val="28"/>
        </w:rPr>
        <w:t>лате налогов, сборов и страховых взносов в бюджеты бюджетной системы Российской Федерации на едином налоговом счете;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>
        <w:rPr>
          <w:bCs/>
          <w:sz w:val="28"/>
          <w:szCs w:val="28"/>
        </w:rPr>
        <w:t>справку об отсутствии просроченной задолженности по возврату в бюджет Княгининского муниципального округа субсидий, бюджетных инвестиций</w:t>
      </w:r>
      <w:r>
        <w:rPr>
          <w:bCs/>
          <w:sz w:val="28"/>
          <w:szCs w:val="28"/>
        </w:rPr>
        <w:t>, предоставленных, в том числе в соответствии с иными нормативными правовыми актами, и иной просроченной (неурегулированной) задолженности по денежным обязательствам перед бюджетом Княгининского муниципального округа, составленную по рекомендуемой форме, о</w:t>
      </w:r>
      <w:r>
        <w:rPr>
          <w:bCs/>
          <w:sz w:val="28"/>
          <w:szCs w:val="28"/>
        </w:rPr>
        <w:t>пределенной типовой формой соглашенияо предоставлении из бюджета Княгининского муниципального округа Нижегородской области субсидий, в том числе грантов в форме субсидий, юридическим лицам, индивидуальным предпринимателям, а также физическим лицам, утвержд</w:t>
      </w:r>
      <w:r>
        <w:rPr>
          <w:bCs/>
          <w:sz w:val="28"/>
          <w:szCs w:val="28"/>
        </w:rPr>
        <w:t>енной приказом Финансового управления администрации Княгининского муниципального округа Нижегородской области, подписанную руководителем;</w:t>
      </w:r>
    </w:p>
    <w:p w:rsidR="008151D1" w:rsidRDefault="00F35BC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копии договоров хозяйственного ведения, аренды, или иных документов, подтверждающих права владения на источники хоз</w:t>
      </w:r>
      <w:r>
        <w:rPr>
          <w:sz w:val="28"/>
          <w:szCs w:val="28"/>
        </w:rPr>
        <w:t>яйственно-питьевого водоснабжения-каптажей и водозаборных скважин, в отношении которых требуется разработка и согласование проектов зон санитарной охраны;</w:t>
      </w:r>
    </w:p>
    <w:p w:rsidR="008151D1" w:rsidRDefault="00F35BC0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>
        <w:rPr>
          <w:color w:val="000000"/>
          <w:sz w:val="28"/>
          <w:szCs w:val="28"/>
        </w:rPr>
        <w:t>расчет суммы субсидии по источникам хозяйственно-питьевого водоснабжения-каптажей и водозаборных с</w:t>
      </w:r>
      <w:r>
        <w:rPr>
          <w:color w:val="000000"/>
          <w:sz w:val="28"/>
          <w:szCs w:val="28"/>
        </w:rPr>
        <w:t>кважин, в отношении которых требуется разработка и согласование проектов зон санитарной охраны, с указанием</w:t>
      </w:r>
      <w:r>
        <w:rPr>
          <w:bCs/>
          <w:color w:val="000000"/>
          <w:sz w:val="28"/>
          <w:szCs w:val="28"/>
        </w:rPr>
        <w:t>информации, обосновывающей сумму субсидии</w:t>
      </w:r>
      <w:r>
        <w:rPr>
          <w:sz w:val="28"/>
          <w:szCs w:val="28"/>
        </w:rPr>
        <w:t>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листы заявления и прилагаемых к нему документов должны быть пронумерованы и сшиты. Место скрепления до</w:t>
      </w:r>
      <w:r>
        <w:rPr>
          <w:sz w:val="28"/>
          <w:szCs w:val="28"/>
        </w:rPr>
        <w:t xml:space="preserve">кументов заверяется печатью </w:t>
      </w:r>
      <w:r>
        <w:rPr>
          <w:sz w:val="28"/>
          <w:szCs w:val="28"/>
        </w:rPr>
        <w:lastRenderedPageBreak/>
        <w:t>получателя субсидии (при ее наличии) и (или) подписью уполномоченного лица с указанием количества листов.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</w:t>
      </w:r>
      <w:r>
        <w:rPr>
          <w:color w:val="000000"/>
          <w:sz w:val="28"/>
          <w:szCs w:val="28"/>
        </w:rPr>
        <w:t>информации, о соответствии получателя субсидии требованиям, указанным в абзацах 9-11 пункта 2.1 настоящего Порядка, осуществляется главным распорядителем в рамкахмежведомственного электронного взаимодействия, за исключением случая, если получатель субсидии</w:t>
      </w:r>
      <w:r>
        <w:rPr>
          <w:color w:val="000000"/>
          <w:sz w:val="28"/>
          <w:szCs w:val="28"/>
        </w:rPr>
        <w:t xml:space="preserve"> готов представить указанные документы и информацию главному распорядителю по собственной инициативе.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Получатель субсидии несет ответственность за достоверность представляемых данных в соответствии с действующим законодательством.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Поступившее гла</w:t>
      </w:r>
      <w:r>
        <w:rPr>
          <w:sz w:val="28"/>
          <w:szCs w:val="28"/>
        </w:rPr>
        <w:t>вному распорядителю заявление с комплектом документов регистрируются в журнале входящей документации в день их поступления.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Решение о предоставлении субсидии или об отказе в предоставлении субсидий по основаниям, указанным в пункте 2.8 настоящего Поря</w:t>
      </w:r>
      <w:r>
        <w:rPr>
          <w:sz w:val="28"/>
          <w:szCs w:val="28"/>
        </w:rPr>
        <w:t>дка, принимается рабочей группой, состав которой утверждается распоряжением администрации Княгининского муниципального округа, в течение 15 рабочих дней с даты регистрации документов.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Решение о предоставлении субсидии оформляется постановлением администрац</w:t>
      </w:r>
      <w:r>
        <w:rPr>
          <w:sz w:val="28"/>
          <w:szCs w:val="28"/>
        </w:rPr>
        <w:t>ии Княгининского муниципального округа Нижегородской области.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В случае принятия решения о предоставлении субсидии, главный распорядитель заключает с получателем субсидии соглашение о предоставлении субсидии из бюджета Княгининского муниципального окру</w:t>
      </w:r>
      <w:r>
        <w:rPr>
          <w:sz w:val="28"/>
          <w:szCs w:val="28"/>
        </w:rPr>
        <w:t xml:space="preserve">га в соответствии с типовой формой, утвержденной приказом Финансового управления администрации Княгининского муниципального округа Нижегородской области (далее – соглашение). </w:t>
      </w:r>
    </w:p>
    <w:p w:rsidR="008151D1" w:rsidRDefault="00F35BC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субсидии определяется в соответствии с запрашиваемым размером субсидии, у</w:t>
      </w:r>
      <w:r>
        <w:rPr>
          <w:bCs/>
          <w:sz w:val="28"/>
          <w:szCs w:val="28"/>
        </w:rPr>
        <w:t>казанным получателем субсидии в заявлении, но не более доведенных лимитов бюджетных обязательств на предоставление субсидии.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Обязательными условиями, включаемыми в соглашение, являются: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>
        <w:rPr>
          <w:color w:val="000000"/>
          <w:sz w:val="28"/>
          <w:szCs w:val="28"/>
        </w:rPr>
        <w:t>обязательство получателя субсидии направлять средства, источни</w:t>
      </w:r>
      <w:r>
        <w:rPr>
          <w:color w:val="000000"/>
          <w:sz w:val="28"/>
          <w:szCs w:val="28"/>
        </w:rPr>
        <w:t>ком финансового обеспечения которых является субсидия, в соответствии с целевым назначением, указанным в пункте 1.3 настоящего Порядка;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согласие получателя субсидии на осуществление главным распорядителем как получателем бюджетных средств проверки соблю</w:t>
      </w:r>
      <w:r>
        <w:rPr>
          <w:sz w:val="28"/>
          <w:szCs w:val="28"/>
        </w:rPr>
        <w:t xml:space="preserve">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</w:t>
      </w:r>
      <w:r>
        <w:rPr>
          <w:color w:val="000000"/>
          <w:sz w:val="28"/>
          <w:szCs w:val="28"/>
        </w:rPr>
        <w:t>получателем субсидии порядка и условий предоставления субсидии в с</w:t>
      </w:r>
      <w:r>
        <w:rPr>
          <w:color w:val="000000"/>
          <w:sz w:val="28"/>
          <w:szCs w:val="28"/>
        </w:rPr>
        <w:t xml:space="preserve">оответствии со </w:t>
      </w:r>
      <w:hyperlink r:id="rId12" w:tooltip="https://login.consultant.ru/link/?req=doc&amp;base=LAW&amp;n=480810&amp;dst=3704" w:history="1">
        <w:r>
          <w:rPr>
            <w:rStyle w:val="af1"/>
            <w:color w:val="000000"/>
            <w:sz w:val="28"/>
            <w:szCs w:val="28"/>
            <w:u w:val="none"/>
          </w:rPr>
          <w:t>статьями 268.1</w:t>
        </w:r>
      </w:hyperlink>
      <w:r>
        <w:rPr>
          <w:color w:val="000000"/>
          <w:sz w:val="28"/>
          <w:szCs w:val="28"/>
        </w:rPr>
        <w:t xml:space="preserve"> и </w:t>
      </w:r>
      <w:hyperlink r:id="rId13" w:tooltip="https://login.consultant.ru/link/?req=doc&amp;base=LAW&amp;n=480810&amp;dst=3722" w:history="1">
        <w:r>
          <w:rPr>
            <w:rStyle w:val="af1"/>
            <w:color w:val="000000"/>
            <w:sz w:val="28"/>
            <w:szCs w:val="28"/>
            <w:u w:val="none"/>
          </w:rPr>
          <w:t>269.2</w:t>
        </w:r>
      </w:hyperlink>
      <w:r>
        <w:rPr>
          <w:sz w:val="28"/>
          <w:szCs w:val="28"/>
        </w:rPr>
        <w:t xml:space="preserve"> Бюджетного кодекса Российской Федерации;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значения результата предоставления субсидии;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г) порядок, сроки и формы представления получателем субсидии отчетности</w:t>
      </w:r>
      <w:r>
        <w:rPr>
          <w:sz w:val="28"/>
          <w:szCs w:val="28"/>
        </w:rPr>
        <w:t xml:space="preserve"> об использовании субсидии;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д) условия о согласовании новых условий соглашения или о расторжении соглашения при недостижении согласия по новым условиям, в случае уменьшения главному распорядителю как получателю бюджетных средств ранее доведенных лимитов бю</w:t>
      </w:r>
      <w:r>
        <w:rPr>
          <w:sz w:val="28"/>
          <w:szCs w:val="28"/>
        </w:rPr>
        <w:t>джетных обязательств на предоставление субсидии, приводящего к невозможности предоставления субсидии в размере, определенном в соглашении;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е) запрет на приобретение получателем субсидии, а также юридическими лицами, получающими средства на основании догово</w:t>
      </w:r>
      <w:r>
        <w:rPr>
          <w:sz w:val="28"/>
          <w:szCs w:val="28"/>
        </w:rPr>
        <w:t xml:space="preserve">ров, заключенных с получателем субсидии, за счет средств источником финансового обеспечения которых является субсидия, иностранной валюты, за исключением операций, осуществляемых в соответствии с валютным законодательством Российской Федерации при закупке </w:t>
      </w:r>
      <w:r>
        <w:rPr>
          <w:sz w:val="28"/>
          <w:szCs w:val="28"/>
        </w:rPr>
        <w:t xml:space="preserve">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правовым актом. 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В случае принятия решения об отказе в предоста</w:t>
      </w:r>
      <w:r>
        <w:rPr>
          <w:sz w:val="28"/>
          <w:szCs w:val="28"/>
        </w:rPr>
        <w:t>влении субсидии, главный распорядитель в течение 15 рабочих дней направляет получателю субсидии уведомление об отказе в предоставлении субсидии.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Получателю субсидии может быть отказано в предоставлении субсидии по следующим основаниям: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представленных получателем субсидии документов, определенных пунктом 2.2 настоящего Порядка, или непредставление (предоставление не в полном объеме) указанных документов;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недостоверность представленной получателем субсидии информации;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несоответствие получателя субсидии требованиям, предусмотренным пунктом 2.1 настоящего Порядка.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</w:t>
      </w:r>
      <w:r>
        <w:rPr>
          <w:sz w:val="28"/>
          <w:szCs w:val="28"/>
        </w:rPr>
        <w:t>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реорганизации получателя субсидии, являющегося юридическим лицом, в форме разделения, в</w:t>
      </w:r>
      <w:r>
        <w:rPr>
          <w:sz w:val="28"/>
          <w:szCs w:val="28"/>
        </w:rPr>
        <w:t>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</w:t>
      </w:r>
      <w:r>
        <w:rPr>
          <w:sz w:val="28"/>
          <w:szCs w:val="28"/>
        </w:rPr>
        <w:t>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8151D1" w:rsidRDefault="00F35BC0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к </w:t>
      </w:r>
      <w:r>
        <w:rPr>
          <w:sz w:val="28"/>
          <w:szCs w:val="28"/>
        </w:rPr>
        <w:t>соглашению, в том числе дополнительное соглашение о расторжении соглашения (при необходимости), заключаются в соответствии с типовыми формами, утвержденными приказом Финансового управления администрации Княгининского муниципального округа Нижегородской обл</w:t>
      </w:r>
      <w:r>
        <w:rPr>
          <w:sz w:val="28"/>
          <w:szCs w:val="28"/>
        </w:rPr>
        <w:t>асти.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2.10. Результатом предоставления субсидии является количество источников хозяйственно-питьевого водоснабжения, по которым разработаны и согласованы проекты зон санитарной охраны, зарегистрированные в едином государственном реестре недвижимости.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lastRenderedPageBreak/>
        <w:t>Значе</w:t>
      </w:r>
      <w:r>
        <w:rPr>
          <w:sz w:val="28"/>
          <w:szCs w:val="28"/>
        </w:rPr>
        <w:t>ния результатов предоставления субсидии устанавливаются в согл</w:t>
      </w:r>
      <w:r>
        <w:rPr>
          <w:sz w:val="28"/>
          <w:szCs w:val="28"/>
          <w:highlight w:val="white"/>
        </w:rPr>
        <w:t>ашении.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2.11. </w:t>
      </w:r>
      <w:r>
        <w:rPr>
          <w:sz w:val="28"/>
          <w:szCs w:val="28"/>
        </w:rPr>
        <w:t>Перечисление субсидии осуществляется не позднее 10-го рабочего дня, следующего за днем принятия главным распорядителем решения о предоставлении субсидии.</w:t>
      </w:r>
    </w:p>
    <w:p w:rsidR="008151D1" w:rsidRDefault="00F35BC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Перечисление субсидии осуществляется на расчетный счет получателя субсидии в пределах и на условиях, указанных в соглашении.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</w:pPr>
      <w:r>
        <w:rPr>
          <w:color w:val="000000"/>
          <w:sz w:val="28"/>
          <w:szCs w:val="28"/>
        </w:rPr>
        <w:t>2.12. При наличии не использованного в отчетном финансовом году остатка субсидии, получатель субсидии осуществляет расходы, источни</w:t>
      </w:r>
      <w:r>
        <w:rPr>
          <w:color w:val="000000"/>
          <w:sz w:val="28"/>
          <w:szCs w:val="28"/>
        </w:rPr>
        <w:t>ком финансового обеспечения которых является остаток субсидии, при принятии главным распорядителем в порядке, установленном постановлением администрацией Княгининского муниципального округа, решения о наличии потребности в указанных средствах.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отсутств</w:t>
      </w:r>
      <w:r>
        <w:rPr>
          <w:color w:val="000000"/>
          <w:sz w:val="28"/>
          <w:szCs w:val="28"/>
        </w:rPr>
        <w:t>ии решения о наличии потребности, указанного в абзаце первом настоящего пункта, остаток субсидии подлежит возврату в бюджет Княгининского муниципального округа в срок не позднее 15 февраля года, следующего за отчетным финансовым годом.</w:t>
      </w:r>
    </w:p>
    <w:p w:rsidR="008151D1" w:rsidRDefault="008151D1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  <w:highlight w:val="white"/>
        </w:rPr>
      </w:pPr>
    </w:p>
    <w:p w:rsidR="008151D1" w:rsidRDefault="00F35BC0">
      <w:pPr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Требования к отч</w:t>
      </w:r>
      <w:r>
        <w:rPr>
          <w:b/>
          <w:sz w:val="28"/>
          <w:szCs w:val="28"/>
        </w:rPr>
        <w:t>етности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3.1. </w:t>
      </w:r>
      <w:r>
        <w:rPr>
          <w:color w:val="000000"/>
          <w:sz w:val="28"/>
          <w:szCs w:val="28"/>
        </w:rPr>
        <w:t>Получатель субсидии ежеквартально не позднее 15 числа месяца, следующего за отчетным кварталом, представляет главному распорядителю:</w:t>
      </w:r>
    </w:p>
    <w:p w:rsidR="008151D1" w:rsidRDefault="00F35BC0">
      <w:pPr>
        <w:tabs>
          <w:tab w:val="left" w:pos="940"/>
        </w:tabs>
        <w:spacing w:line="360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- отчет о достижении значений результата предоставления субсидии;</w:t>
      </w:r>
    </w:p>
    <w:p w:rsidR="008151D1" w:rsidRDefault="00F35BC0">
      <w:pPr>
        <w:tabs>
          <w:tab w:val="left" w:pos="940"/>
        </w:tabs>
        <w:spacing w:line="360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отчет </w:t>
      </w:r>
      <w:r>
        <w:rPr>
          <w:color w:val="000000"/>
          <w:sz w:val="28"/>
          <w:szCs w:val="28"/>
        </w:rPr>
        <w:t>об осуществлении расходов, источник</w:t>
      </w:r>
      <w:r>
        <w:rPr>
          <w:color w:val="000000"/>
          <w:sz w:val="28"/>
          <w:szCs w:val="28"/>
        </w:rPr>
        <w:t>ом финансового обеспечения которых является субсидия</w:t>
      </w:r>
      <w:r>
        <w:rPr>
          <w:sz w:val="28"/>
          <w:szCs w:val="28"/>
        </w:rPr>
        <w:t>;</w:t>
      </w:r>
    </w:p>
    <w:p w:rsidR="008151D1" w:rsidRDefault="00F35BC0">
      <w:pPr>
        <w:tabs>
          <w:tab w:val="left" w:pos="940"/>
        </w:tabs>
        <w:spacing w:line="360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документы, подтверждающие оплату муниципального контракта (договора) по разработке и согласованию проектов зон санитарной охраны источников хозяйственно-питьевого водоснабжения-каптажей и водозаборных</w:t>
      </w:r>
      <w:r>
        <w:rPr>
          <w:color w:val="000000"/>
          <w:sz w:val="28"/>
          <w:szCs w:val="28"/>
        </w:rPr>
        <w:t xml:space="preserve"> скважин.</w:t>
      </w:r>
    </w:p>
    <w:p w:rsidR="008151D1" w:rsidRDefault="00F35BC0">
      <w:pPr>
        <w:tabs>
          <w:tab w:val="left" w:pos="940"/>
        </w:tabs>
        <w:spacing w:line="360" w:lineRule="auto"/>
        <w:ind w:firstLine="99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Формы отчетов устанавливаются в заключенном соглашении.</w:t>
      </w:r>
    </w:p>
    <w:p w:rsidR="008151D1" w:rsidRDefault="00F35BC0">
      <w:pPr>
        <w:tabs>
          <w:tab w:val="left" w:pos="94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 Получатель субсидии обязан обеспечить эффективное использование полученных средств, достижение значений результатов предоставления субсидии, несет ответственность за достоверность предс</w:t>
      </w:r>
      <w:r>
        <w:rPr>
          <w:sz w:val="28"/>
          <w:szCs w:val="28"/>
        </w:rPr>
        <w:t>тавляемой отчетности.</w:t>
      </w:r>
    </w:p>
    <w:p w:rsidR="008151D1" w:rsidRDefault="00F35BC0">
      <w:pPr>
        <w:tabs>
          <w:tab w:val="left" w:pos="93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3.3.  В течении 10 рабочих дней главный распорядитель осуществляет проверку отчетов, указанных в пункте 3.1. настоящего Порядка.</w:t>
      </w:r>
    </w:p>
    <w:p w:rsidR="008151D1" w:rsidRDefault="008151D1">
      <w:pPr>
        <w:spacing w:line="360" w:lineRule="auto"/>
        <w:ind w:firstLine="708"/>
        <w:jc w:val="center"/>
        <w:rPr>
          <w:sz w:val="28"/>
          <w:szCs w:val="28"/>
        </w:rPr>
      </w:pPr>
    </w:p>
    <w:p w:rsidR="008151D1" w:rsidRDefault="00F35BC0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color w:val="000000"/>
          <w:sz w:val="28"/>
          <w:szCs w:val="28"/>
        </w:rPr>
        <w:t>Требования об осуществлении контроля (мониторинга) за соблюдением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условий и порядка предоставления субсидии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 ответственности за их нарушение</w:t>
      </w:r>
    </w:p>
    <w:p w:rsidR="008151D1" w:rsidRDefault="008151D1">
      <w:pPr>
        <w:tabs>
          <w:tab w:val="left" w:pos="4605"/>
        </w:tabs>
        <w:spacing w:line="360" w:lineRule="auto"/>
        <w:jc w:val="both"/>
        <w:rPr>
          <w:sz w:val="28"/>
          <w:szCs w:val="28"/>
        </w:rPr>
      </w:pP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В отношении получателя субсидии осуществляются проверки: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главным распорядителем в части соблюдения условий и порядка предоставления субсидии, в том числе в части достижения результатов предоставления субсидии, установленных настоящим Порядком и соглашением; 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органами муниципального финансового контроля - в </w:t>
      </w:r>
      <w:r>
        <w:rPr>
          <w:color w:val="000000"/>
          <w:sz w:val="28"/>
          <w:szCs w:val="28"/>
        </w:rPr>
        <w:t>соответствии со статьями 268.1 и 269.2 Бюджетного кодекса Российской Федерации.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4.2.  В  отношении  получателя субсидии  осуществляется  мониторинг достижения   результатов   предоставления  субсидии  исходя  из  достижения значений  результатов  предоста</w:t>
      </w:r>
      <w:r>
        <w:rPr>
          <w:color w:val="000000"/>
          <w:sz w:val="28"/>
          <w:szCs w:val="28"/>
        </w:rPr>
        <w:t xml:space="preserve">вления субсидии, определенных соглашением, и событий,   отражающих   факт  завершения  соответствующего  мероприятия  по получению результата предоставления субсидии (контрольная точка), в порядке и  по  формам,  установленным  </w:t>
      </w:r>
      <w:hyperlink r:id="rId14" w:tooltip="consultantplus://offline/ref=BF43E4FC6F6F621B5AEC160220E490B77B702AEBD5561A48B9BB5C3D1E5D385B1379A946BC427953B3748AEA38Q7E6I" w:history="1">
        <w:r>
          <w:rPr>
            <w:rStyle w:val="af1"/>
            <w:color w:val="000000"/>
            <w:sz w:val="28"/>
            <w:szCs w:val="28"/>
            <w:u w:val="none"/>
          </w:rPr>
          <w:t>приказом</w:t>
        </w:r>
      </w:hyperlink>
      <w:r>
        <w:rPr>
          <w:color w:val="000000"/>
          <w:sz w:val="28"/>
          <w:szCs w:val="28"/>
        </w:rPr>
        <w:t xml:space="preserve">  Минис</w:t>
      </w:r>
      <w:r>
        <w:rPr>
          <w:color w:val="000000"/>
          <w:sz w:val="28"/>
          <w:szCs w:val="28"/>
        </w:rPr>
        <w:t>терства  финансов  Российской Федерации от 27 апреля 2024 г. № 53н.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Получатель субсидии несет ответственность за нарушение условий и порядка предоставления субсидии, установленных настоящим Порядком и соглашением.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В случае нарушения получателем с</w:t>
      </w:r>
      <w:r>
        <w:rPr>
          <w:color w:val="000000"/>
          <w:sz w:val="28"/>
          <w:szCs w:val="28"/>
        </w:rPr>
        <w:t xml:space="preserve">убсидии условий  и порядка предоставления субсидии, выявленного в том числе по фактам проверок, проведенных главным распорядителем и (или) органами муниципального финансового  контроля, а также в случае недостижения результатов предоставления </w:t>
      </w:r>
      <w:r>
        <w:rPr>
          <w:color w:val="000000"/>
          <w:sz w:val="28"/>
          <w:szCs w:val="28"/>
        </w:rPr>
        <w:lastRenderedPageBreak/>
        <w:t>субсидии, уст</w:t>
      </w:r>
      <w:r>
        <w:rPr>
          <w:color w:val="000000"/>
          <w:sz w:val="28"/>
          <w:szCs w:val="28"/>
        </w:rPr>
        <w:t>ановленных настоящим Порядком и соглашением,  получатель субсидии обязан вернуть в доход бюджета Княгининского муниципального округа полученную субсидию в полном размере не позднее 10-го рабочего дня со дня получения им требования главного распорядителя ил</w:t>
      </w:r>
      <w:r>
        <w:rPr>
          <w:color w:val="000000"/>
          <w:sz w:val="28"/>
          <w:szCs w:val="28"/>
        </w:rPr>
        <w:t>и предписания (представления) органа муниципального финансового контроля, уполномоченного на осуществление контроля за соблюдением условий и порядка предоставления субсидии.</w:t>
      </w:r>
    </w:p>
    <w:p w:rsidR="008151D1" w:rsidRDefault="00F35BC0">
      <w:pPr>
        <w:tabs>
          <w:tab w:val="left" w:pos="4125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4.5. Неисполнение получателем субсидии обязательств в соответствии с  пунктом 4.4 </w:t>
      </w:r>
      <w:r>
        <w:rPr>
          <w:color w:val="000000"/>
          <w:sz w:val="28"/>
          <w:szCs w:val="28"/>
        </w:rPr>
        <w:t>настоящего Порядка является основанием для взыскания с него бюджетных средств, полученных в форме субсидии, в судебном порядке.</w:t>
      </w:r>
    </w:p>
    <w:p w:rsidR="008151D1" w:rsidRDefault="008151D1">
      <w:pPr>
        <w:tabs>
          <w:tab w:val="left" w:pos="4125"/>
        </w:tabs>
        <w:spacing w:line="360" w:lineRule="auto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576"/>
        <w:gridCol w:w="5210"/>
      </w:tblGrid>
      <w:tr w:rsidR="008151D1">
        <w:tc>
          <w:tcPr>
            <w:tcW w:w="45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8151D1">
            <w:pPr>
              <w:spacing w:line="360" w:lineRule="auto"/>
              <w:jc w:val="both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52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Приложение </w:t>
            </w:r>
          </w:p>
          <w:p w:rsidR="008151D1" w:rsidRDefault="00F35BC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 Порядку </w:t>
            </w:r>
            <w:r>
              <w:rPr>
                <w:color w:val="000000"/>
                <w:sz w:val="28"/>
                <w:highlight w:val="white"/>
              </w:rPr>
              <w:t>предоставления субсидии из бюджета Княгининского </w:t>
            </w:r>
            <w:r>
              <w:rPr>
                <w:rFonts w:ascii="Arial" w:eastAsia="Arial" w:hAnsi="Arial" w:cs="Arial"/>
                <w:color w:val="1A1A1A"/>
                <w:highlight w:val="white"/>
              </w:rPr>
              <w:t> </w:t>
            </w:r>
            <w:r>
              <w:rPr>
                <w:color w:val="000000"/>
                <w:sz w:val="28"/>
                <w:highlight w:val="white"/>
              </w:rPr>
              <w:t>муниципального округа Нижегородской области муниципальному унитарному предприятию Княгининского муниципального округа «Княгининское жилищно-коммунальное хозяйство» на финансовое обеспечение затрат, связанных с разработкой и согласованием проектов зон санит</w:t>
            </w:r>
            <w:r>
              <w:rPr>
                <w:color w:val="000000"/>
                <w:sz w:val="28"/>
                <w:highlight w:val="white"/>
              </w:rPr>
              <w:t>арной охраны источников хозяйственно-питьевого водоснабжения-каптажей и водозаборных скважин</w:t>
            </w:r>
          </w:p>
          <w:p w:rsidR="008151D1" w:rsidRDefault="008151D1">
            <w:pPr>
              <w:spacing w:line="360" w:lineRule="auto"/>
              <w:jc w:val="both"/>
              <w:rPr>
                <w:rFonts w:ascii="Calibri" w:eastAsia="Calibri" w:hAnsi="Calibri"/>
                <w:sz w:val="28"/>
                <w:szCs w:val="28"/>
              </w:rPr>
            </w:pPr>
          </w:p>
        </w:tc>
      </w:tr>
    </w:tbl>
    <w:p w:rsidR="008151D1" w:rsidRDefault="008151D1">
      <w:pPr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855"/>
        <w:gridCol w:w="2115"/>
        <w:gridCol w:w="3873"/>
      </w:tblGrid>
      <w:tr w:rsidR="008151D1">
        <w:tc>
          <w:tcPr>
            <w:tcW w:w="9843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Заявление </w:t>
            </w:r>
          </w:p>
          <w:p w:rsidR="008151D1" w:rsidRDefault="00F35BC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на предоставление субсидии </w:t>
            </w:r>
            <w:r>
              <w:rPr>
                <w:b/>
                <w:bCs/>
                <w:color w:val="000000"/>
                <w:sz w:val="28"/>
                <w:highlight w:val="white"/>
              </w:rPr>
              <w:t xml:space="preserve">на финансовое обеспечение затрат, связанных с разработкой и согласованием проектов зон санитарной охраны источников </w:t>
            </w:r>
            <w:r>
              <w:rPr>
                <w:b/>
                <w:bCs/>
                <w:color w:val="000000"/>
                <w:sz w:val="28"/>
                <w:highlight w:val="white"/>
              </w:rPr>
              <w:t>хозяйственно-питьевого водоснабжения-каптажей и водозаборных скважин</w:t>
            </w:r>
          </w:p>
        </w:tc>
      </w:tr>
      <w:tr w:rsidR="008151D1">
        <w:tc>
          <w:tcPr>
            <w:tcW w:w="9843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соответствии с постановлением администрации Княгининского муниципального округа Нижегородской области от ______________202_ г. № ____ прошу предоставить субсидию </w:t>
            </w:r>
            <w:r>
              <w:rPr>
                <w:color w:val="000000"/>
                <w:sz w:val="28"/>
                <w:highlight w:val="white"/>
              </w:rPr>
              <w:t>из бюджета Княгининско</w:t>
            </w:r>
            <w:r>
              <w:rPr>
                <w:color w:val="000000"/>
                <w:sz w:val="28"/>
                <w:highlight w:val="white"/>
              </w:rPr>
              <w:t>го </w:t>
            </w:r>
            <w:r>
              <w:rPr>
                <w:rFonts w:ascii="Arial" w:eastAsia="Arial" w:hAnsi="Arial" w:cs="Arial"/>
                <w:color w:val="1A1A1A"/>
                <w:highlight w:val="white"/>
              </w:rPr>
              <w:t> </w:t>
            </w:r>
            <w:r>
              <w:rPr>
                <w:color w:val="000000"/>
                <w:sz w:val="28"/>
                <w:highlight w:val="white"/>
              </w:rPr>
              <w:t>муниципального округа Нижегородской области муниципальному унитарному предприятию Княгининского муниципального округа «Княгининское жилищно-коммунальное хозяйство» на финансовое обеспечение затрат, связанных с разработкой и согласованием проектов зон с</w:t>
            </w:r>
            <w:r>
              <w:rPr>
                <w:color w:val="000000"/>
                <w:sz w:val="28"/>
                <w:highlight w:val="white"/>
              </w:rPr>
              <w:t>анитарной охраны источников хозяйственно-питьевого водоснабжения-каптажей и водозаборных скважин</w:t>
            </w:r>
          </w:p>
        </w:tc>
      </w:tr>
      <w:tr w:rsidR="008151D1">
        <w:tc>
          <w:tcPr>
            <w:tcW w:w="9843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8151D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151D1">
        <w:tc>
          <w:tcPr>
            <w:tcW w:w="9843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размере ______________ рублей.</w:t>
            </w:r>
          </w:p>
          <w:p w:rsidR="008151D1" w:rsidRDefault="008151D1">
            <w:pPr>
              <w:jc w:val="both"/>
              <w:rPr>
                <w:bCs/>
                <w:sz w:val="28"/>
                <w:szCs w:val="28"/>
              </w:rPr>
            </w:pPr>
          </w:p>
          <w:p w:rsidR="008151D1" w:rsidRDefault="00F35BC0">
            <w:pPr>
              <w:ind w:firstLine="70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Настоящим заявлением подтверждаю подлинность предоставляемых для получения субсидии документов и их заверенных копий.</w:t>
            </w:r>
          </w:p>
          <w:p w:rsidR="008151D1" w:rsidRDefault="00F35BC0">
            <w:pPr>
              <w:ind w:firstLine="70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Даю </w:t>
            </w:r>
            <w:r>
              <w:rPr>
                <w:bCs/>
                <w:sz w:val="28"/>
                <w:szCs w:val="28"/>
              </w:rPr>
              <w:t>согласие на:</w:t>
            </w:r>
          </w:p>
          <w:p w:rsidR="008151D1" w:rsidRDefault="00F35BC0">
            <w:pPr>
              <w:ind w:firstLine="70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осуществление в отношении предприятия администрацией Княгининского муниципального округа и органами муниципального финансового контроля проверки соблюдения условий и порядка предоставления субсидии;</w:t>
            </w:r>
          </w:p>
          <w:p w:rsidR="008151D1" w:rsidRDefault="00F35BC0">
            <w:pPr>
              <w:ind w:firstLine="70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передачу и обработку моих персональных д</w:t>
            </w:r>
            <w:r>
              <w:rPr>
                <w:bCs/>
                <w:sz w:val="28"/>
                <w:szCs w:val="28"/>
              </w:rPr>
              <w:t>анных в соответствии с законодательством Российской Федерации.</w:t>
            </w:r>
          </w:p>
          <w:p w:rsidR="008151D1" w:rsidRDefault="008151D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151D1">
        <w:tc>
          <w:tcPr>
            <w:tcW w:w="9843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Приложение: на ____ л. в 1 экз.</w:t>
            </w:r>
          </w:p>
        </w:tc>
      </w:tr>
      <w:tr w:rsidR="008151D1">
        <w:tc>
          <w:tcPr>
            <w:tcW w:w="38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предприятия</w:t>
            </w:r>
          </w:p>
        </w:tc>
        <w:tc>
          <w:tcPr>
            <w:tcW w:w="21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</w:t>
            </w:r>
          </w:p>
          <w:p w:rsidR="008151D1" w:rsidRDefault="00F35B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(подпись)</w:t>
            </w:r>
          </w:p>
        </w:tc>
        <w:tc>
          <w:tcPr>
            <w:tcW w:w="38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______________</w:t>
            </w:r>
          </w:p>
          <w:p w:rsidR="008151D1" w:rsidRDefault="00F35B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(Ф.И.О.)</w:t>
            </w:r>
          </w:p>
        </w:tc>
      </w:tr>
      <w:tr w:rsidR="008151D1">
        <w:tc>
          <w:tcPr>
            <w:tcW w:w="9843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151D1" w:rsidRDefault="00F35BC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Дата подачи «____» ______________ 20___ г.</w:t>
            </w:r>
          </w:p>
        </w:tc>
      </w:tr>
    </w:tbl>
    <w:p w:rsidR="008151D1" w:rsidRDefault="008151D1">
      <w:pPr>
        <w:spacing w:line="360" w:lineRule="auto"/>
        <w:ind w:firstLine="567"/>
        <w:jc w:val="both"/>
        <w:rPr>
          <w:bCs/>
          <w:sz w:val="28"/>
          <w:szCs w:val="28"/>
        </w:rPr>
      </w:pPr>
    </w:p>
    <w:p w:rsidR="008151D1" w:rsidRDefault="00F35BC0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8151D1" w:rsidSect="008151D1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BC0" w:rsidRDefault="00F35BC0">
      <w:r>
        <w:separator/>
      </w:r>
    </w:p>
  </w:endnote>
  <w:endnote w:type="continuationSeparator" w:id="0">
    <w:p w:rsidR="00F35BC0" w:rsidRDefault="00F35B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BC0" w:rsidRDefault="00F35BC0">
      <w:r>
        <w:separator/>
      </w:r>
    </w:p>
  </w:footnote>
  <w:footnote w:type="continuationSeparator" w:id="0">
    <w:p w:rsidR="00F35BC0" w:rsidRDefault="00F35B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66414"/>
    <w:multiLevelType w:val="hybridMultilevel"/>
    <w:tmpl w:val="5B040CA6"/>
    <w:lvl w:ilvl="0" w:tplc="B76C31E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D49AA11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679A182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C5F0029C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581479A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8578EF84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595A30B0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2AC8B7DA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BEAEC974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">
    <w:nsid w:val="12F1625E"/>
    <w:multiLevelType w:val="hybridMultilevel"/>
    <w:tmpl w:val="1506CE30"/>
    <w:lvl w:ilvl="0" w:tplc="97B47FE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DF4F63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550B6D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DFEE34F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35C21C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328F92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65E2B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992619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7C6643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441E0534"/>
    <w:multiLevelType w:val="hybridMultilevel"/>
    <w:tmpl w:val="86D89F10"/>
    <w:lvl w:ilvl="0" w:tplc="8FF41F7A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D4BA5E24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0550440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BA8C38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3D789A26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2434476E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45699E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F654B2FC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152ED3AA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3">
    <w:nsid w:val="4E6C4E4E"/>
    <w:multiLevelType w:val="hybridMultilevel"/>
    <w:tmpl w:val="822AEA3A"/>
    <w:lvl w:ilvl="0" w:tplc="4F6440E8">
      <w:start w:val="1"/>
      <w:numFmt w:val="bullet"/>
      <w:lvlText w:val="·"/>
      <w:lvlJc w:val="left"/>
      <w:pPr>
        <w:ind w:left="1417" w:hanging="360"/>
      </w:pPr>
      <w:rPr>
        <w:rFonts w:ascii="Symbol" w:eastAsia="Symbol" w:hAnsi="Symbol" w:cs="Symbol" w:hint="default"/>
      </w:rPr>
    </w:lvl>
    <w:lvl w:ilvl="1" w:tplc="7E16A12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F288D33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596A3F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A58303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8106A0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152EC1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6BC19B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244604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>
    <w:nsid w:val="66685FE9"/>
    <w:multiLevelType w:val="hybridMultilevel"/>
    <w:tmpl w:val="61C2B1CE"/>
    <w:lvl w:ilvl="0" w:tplc="CF90735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605E572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37CD9C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B638F38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26C89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97007CD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2265E0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CEA65E9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6AAD2B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5">
    <w:nsid w:val="7FF41334"/>
    <w:multiLevelType w:val="hybridMultilevel"/>
    <w:tmpl w:val="C51085E4"/>
    <w:lvl w:ilvl="0" w:tplc="148487D2">
      <w:start w:val="1"/>
      <w:numFmt w:val="bullet"/>
      <w:lvlText w:val="–"/>
      <w:lvlJc w:val="left"/>
      <w:pPr>
        <w:ind w:left="1406" w:hanging="360"/>
      </w:pPr>
      <w:rPr>
        <w:rFonts w:ascii="Arial" w:eastAsia="Arial" w:hAnsi="Arial" w:cs="Arial" w:hint="default"/>
      </w:rPr>
    </w:lvl>
    <w:lvl w:ilvl="1" w:tplc="EFBCC566">
      <w:start w:val="1"/>
      <w:numFmt w:val="bullet"/>
      <w:lvlText w:val="o"/>
      <w:lvlJc w:val="left"/>
      <w:pPr>
        <w:ind w:left="2126" w:hanging="360"/>
      </w:pPr>
      <w:rPr>
        <w:rFonts w:ascii="Courier New" w:eastAsia="Courier New" w:hAnsi="Courier New" w:cs="Courier New" w:hint="default"/>
      </w:rPr>
    </w:lvl>
    <w:lvl w:ilvl="2" w:tplc="648CAEAC">
      <w:start w:val="1"/>
      <w:numFmt w:val="bullet"/>
      <w:lvlText w:val="§"/>
      <w:lvlJc w:val="left"/>
      <w:pPr>
        <w:ind w:left="2846" w:hanging="360"/>
      </w:pPr>
      <w:rPr>
        <w:rFonts w:ascii="Wingdings" w:eastAsia="Wingdings" w:hAnsi="Wingdings" w:cs="Wingdings" w:hint="default"/>
      </w:rPr>
    </w:lvl>
    <w:lvl w:ilvl="3" w:tplc="7D3CE746">
      <w:start w:val="1"/>
      <w:numFmt w:val="bullet"/>
      <w:lvlText w:val="·"/>
      <w:lvlJc w:val="left"/>
      <w:pPr>
        <w:ind w:left="3566" w:hanging="360"/>
      </w:pPr>
      <w:rPr>
        <w:rFonts w:ascii="Symbol" w:eastAsia="Symbol" w:hAnsi="Symbol" w:cs="Symbol" w:hint="default"/>
      </w:rPr>
    </w:lvl>
    <w:lvl w:ilvl="4" w:tplc="029A3E72">
      <w:start w:val="1"/>
      <w:numFmt w:val="bullet"/>
      <w:lvlText w:val="o"/>
      <w:lvlJc w:val="left"/>
      <w:pPr>
        <w:ind w:left="4286" w:hanging="360"/>
      </w:pPr>
      <w:rPr>
        <w:rFonts w:ascii="Courier New" w:eastAsia="Courier New" w:hAnsi="Courier New" w:cs="Courier New" w:hint="default"/>
      </w:rPr>
    </w:lvl>
    <w:lvl w:ilvl="5" w:tplc="202EE354">
      <w:start w:val="1"/>
      <w:numFmt w:val="bullet"/>
      <w:lvlText w:val="§"/>
      <w:lvlJc w:val="left"/>
      <w:pPr>
        <w:ind w:left="5006" w:hanging="360"/>
      </w:pPr>
      <w:rPr>
        <w:rFonts w:ascii="Wingdings" w:eastAsia="Wingdings" w:hAnsi="Wingdings" w:cs="Wingdings" w:hint="default"/>
      </w:rPr>
    </w:lvl>
    <w:lvl w:ilvl="6" w:tplc="CF94E4BC">
      <w:start w:val="1"/>
      <w:numFmt w:val="bullet"/>
      <w:lvlText w:val="·"/>
      <w:lvlJc w:val="left"/>
      <w:pPr>
        <w:ind w:left="5726" w:hanging="360"/>
      </w:pPr>
      <w:rPr>
        <w:rFonts w:ascii="Symbol" w:eastAsia="Symbol" w:hAnsi="Symbol" w:cs="Symbol" w:hint="default"/>
      </w:rPr>
    </w:lvl>
    <w:lvl w:ilvl="7" w:tplc="B094A9B6">
      <w:start w:val="1"/>
      <w:numFmt w:val="bullet"/>
      <w:lvlText w:val="o"/>
      <w:lvlJc w:val="left"/>
      <w:pPr>
        <w:ind w:left="6446" w:hanging="360"/>
      </w:pPr>
      <w:rPr>
        <w:rFonts w:ascii="Courier New" w:eastAsia="Courier New" w:hAnsi="Courier New" w:cs="Courier New" w:hint="default"/>
      </w:rPr>
    </w:lvl>
    <w:lvl w:ilvl="8" w:tplc="1826AAB0">
      <w:start w:val="1"/>
      <w:numFmt w:val="bullet"/>
      <w:lvlText w:val="§"/>
      <w:lvlJc w:val="left"/>
      <w:pPr>
        <w:ind w:left="7166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51D1"/>
    <w:rsid w:val="00635DA7"/>
    <w:rsid w:val="008151D1"/>
    <w:rsid w:val="00F35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1D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8151D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151D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8151D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8151D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8151D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8151D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151D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151D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8151D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8151D1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8151D1"/>
    <w:rPr>
      <w:sz w:val="24"/>
      <w:szCs w:val="24"/>
    </w:rPr>
  </w:style>
  <w:style w:type="character" w:customStyle="1" w:styleId="QuoteChar">
    <w:name w:val="Quote Char"/>
    <w:link w:val="2"/>
    <w:uiPriority w:val="29"/>
    <w:rsid w:val="008151D1"/>
    <w:rPr>
      <w:i/>
    </w:rPr>
  </w:style>
  <w:style w:type="character" w:customStyle="1" w:styleId="IntenseQuoteChar">
    <w:name w:val="Intense Quote Char"/>
    <w:link w:val="a5"/>
    <w:uiPriority w:val="30"/>
    <w:rsid w:val="008151D1"/>
    <w:rPr>
      <w:i/>
    </w:rPr>
  </w:style>
  <w:style w:type="character" w:customStyle="1" w:styleId="HeaderChar">
    <w:name w:val="Header Char"/>
    <w:basedOn w:val="a0"/>
    <w:link w:val="Header"/>
    <w:uiPriority w:val="99"/>
    <w:rsid w:val="008151D1"/>
  </w:style>
  <w:style w:type="character" w:customStyle="1" w:styleId="FooterChar">
    <w:name w:val="Footer Char"/>
    <w:basedOn w:val="a0"/>
    <w:link w:val="Footer"/>
    <w:uiPriority w:val="99"/>
    <w:rsid w:val="008151D1"/>
  </w:style>
  <w:style w:type="character" w:customStyle="1" w:styleId="CaptionChar">
    <w:name w:val="Caption Char"/>
    <w:basedOn w:val="a0"/>
    <w:link w:val="Caption"/>
    <w:uiPriority w:val="35"/>
    <w:rsid w:val="008151D1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8151D1"/>
    <w:rPr>
      <w:sz w:val="18"/>
    </w:rPr>
  </w:style>
  <w:style w:type="character" w:customStyle="1" w:styleId="EndnoteTextChar">
    <w:name w:val="Endnote Text Char"/>
    <w:link w:val="a7"/>
    <w:uiPriority w:val="99"/>
    <w:rsid w:val="008151D1"/>
    <w:rPr>
      <w:sz w:val="20"/>
    </w:rPr>
  </w:style>
  <w:style w:type="paragraph" w:customStyle="1" w:styleId="Heading1">
    <w:name w:val="Heading 1"/>
    <w:basedOn w:val="a"/>
    <w:next w:val="a"/>
    <w:link w:val="1"/>
    <w:qFormat/>
    <w:rsid w:val="008151D1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8151D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8151D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8151D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8151D1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8151D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8151D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8151D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8151D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link w:val="Heading1"/>
    <w:uiPriority w:val="9"/>
    <w:rsid w:val="008151D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Heading2"/>
    <w:uiPriority w:val="9"/>
    <w:rsid w:val="008151D1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8151D1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8151D1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8151D1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8151D1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8151D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8151D1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8151D1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8151D1"/>
    <w:pPr>
      <w:ind w:left="720"/>
      <w:contextualSpacing/>
    </w:pPr>
  </w:style>
  <w:style w:type="paragraph" w:styleId="a9">
    <w:name w:val="No Spacing"/>
    <w:uiPriority w:val="1"/>
    <w:qFormat/>
    <w:rsid w:val="008151D1"/>
  </w:style>
  <w:style w:type="paragraph" w:styleId="a3">
    <w:name w:val="Title"/>
    <w:basedOn w:val="a"/>
    <w:next w:val="a"/>
    <w:link w:val="aa"/>
    <w:uiPriority w:val="10"/>
    <w:qFormat/>
    <w:rsid w:val="008151D1"/>
    <w:pP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link w:val="a3"/>
    <w:uiPriority w:val="10"/>
    <w:rsid w:val="008151D1"/>
    <w:rPr>
      <w:sz w:val="48"/>
      <w:szCs w:val="48"/>
    </w:rPr>
  </w:style>
  <w:style w:type="paragraph" w:styleId="a4">
    <w:name w:val="Subtitle"/>
    <w:basedOn w:val="a"/>
    <w:next w:val="a"/>
    <w:link w:val="ab"/>
    <w:uiPriority w:val="11"/>
    <w:qFormat/>
    <w:rsid w:val="008151D1"/>
    <w:pPr>
      <w:spacing w:before="200" w:after="200"/>
    </w:pPr>
  </w:style>
  <w:style w:type="character" w:customStyle="1" w:styleId="ab">
    <w:name w:val="Подзаголовок Знак"/>
    <w:link w:val="a4"/>
    <w:uiPriority w:val="11"/>
    <w:rsid w:val="008151D1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8151D1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8151D1"/>
    <w:rPr>
      <w:i/>
    </w:rPr>
  </w:style>
  <w:style w:type="paragraph" w:styleId="a5">
    <w:name w:val="Intense Quote"/>
    <w:basedOn w:val="a"/>
    <w:next w:val="a"/>
    <w:link w:val="ac"/>
    <w:uiPriority w:val="30"/>
    <w:qFormat/>
    <w:rsid w:val="008151D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5"/>
    <w:uiPriority w:val="30"/>
    <w:rsid w:val="008151D1"/>
    <w:rPr>
      <w:i/>
    </w:rPr>
  </w:style>
  <w:style w:type="paragraph" w:customStyle="1" w:styleId="Header">
    <w:name w:val="Header"/>
    <w:basedOn w:val="a"/>
    <w:link w:val="ad"/>
    <w:uiPriority w:val="99"/>
    <w:unhideWhenUsed/>
    <w:rsid w:val="008151D1"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Header"/>
    <w:uiPriority w:val="99"/>
    <w:rsid w:val="008151D1"/>
  </w:style>
  <w:style w:type="paragraph" w:customStyle="1" w:styleId="Footer">
    <w:name w:val="Footer"/>
    <w:basedOn w:val="a"/>
    <w:link w:val="ae"/>
    <w:uiPriority w:val="99"/>
    <w:unhideWhenUsed/>
    <w:rsid w:val="008151D1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Footer"/>
    <w:uiPriority w:val="99"/>
    <w:rsid w:val="008151D1"/>
  </w:style>
  <w:style w:type="paragraph" w:customStyle="1" w:styleId="Caption">
    <w:name w:val="Caption"/>
    <w:basedOn w:val="a"/>
    <w:next w:val="a"/>
    <w:link w:val="af"/>
    <w:uiPriority w:val="35"/>
    <w:semiHidden/>
    <w:unhideWhenUsed/>
    <w:qFormat/>
    <w:rsid w:val="008151D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link w:val="Caption"/>
    <w:uiPriority w:val="35"/>
    <w:rsid w:val="008151D1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rsid w:val="008151D1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151D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151D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8151D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8151D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151D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151D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151D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151D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151D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151D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151D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151D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8151D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151D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151D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151D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151D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151D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151D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151D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151D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151D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151D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151D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151D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151D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151D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151D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sid w:val="008151D1"/>
    <w:rPr>
      <w:color w:val="0563C1"/>
      <w:u w:val="single"/>
    </w:rPr>
  </w:style>
  <w:style w:type="paragraph" w:styleId="a6">
    <w:name w:val="footnote text"/>
    <w:basedOn w:val="a"/>
    <w:link w:val="af2"/>
    <w:uiPriority w:val="99"/>
    <w:semiHidden/>
    <w:unhideWhenUsed/>
    <w:rsid w:val="008151D1"/>
    <w:pPr>
      <w:spacing w:after="40"/>
    </w:pPr>
    <w:rPr>
      <w:sz w:val="18"/>
    </w:rPr>
  </w:style>
  <w:style w:type="character" w:customStyle="1" w:styleId="af2">
    <w:name w:val="Текст сноски Знак"/>
    <w:link w:val="a6"/>
    <w:uiPriority w:val="99"/>
    <w:rsid w:val="008151D1"/>
    <w:rPr>
      <w:sz w:val="18"/>
    </w:rPr>
  </w:style>
  <w:style w:type="character" w:styleId="af3">
    <w:name w:val="footnote reference"/>
    <w:uiPriority w:val="99"/>
    <w:unhideWhenUsed/>
    <w:rsid w:val="008151D1"/>
    <w:rPr>
      <w:vertAlign w:val="superscript"/>
    </w:rPr>
  </w:style>
  <w:style w:type="paragraph" w:styleId="a7">
    <w:name w:val="endnote text"/>
    <w:basedOn w:val="a"/>
    <w:link w:val="af4"/>
    <w:uiPriority w:val="99"/>
    <w:semiHidden/>
    <w:unhideWhenUsed/>
    <w:rsid w:val="008151D1"/>
    <w:rPr>
      <w:sz w:val="20"/>
    </w:rPr>
  </w:style>
  <w:style w:type="character" w:customStyle="1" w:styleId="af4">
    <w:name w:val="Текст концевой сноски Знак"/>
    <w:link w:val="a7"/>
    <w:uiPriority w:val="99"/>
    <w:rsid w:val="008151D1"/>
    <w:rPr>
      <w:sz w:val="20"/>
    </w:rPr>
  </w:style>
  <w:style w:type="character" w:styleId="af5">
    <w:name w:val="endnote reference"/>
    <w:uiPriority w:val="99"/>
    <w:semiHidden/>
    <w:unhideWhenUsed/>
    <w:rsid w:val="008151D1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8151D1"/>
    <w:pPr>
      <w:spacing w:after="57"/>
    </w:pPr>
  </w:style>
  <w:style w:type="paragraph" w:styleId="22">
    <w:name w:val="toc 2"/>
    <w:basedOn w:val="a"/>
    <w:next w:val="a"/>
    <w:uiPriority w:val="39"/>
    <w:unhideWhenUsed/>
    <w:rsid w:val="008151D1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151D1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151D1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151D1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151D1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151D1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151D1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151D1"/>
    <w:pPr>
      <w:spacing w:after="57"/>
      <w:ind w:left="2268"/>
    </w:pPr>
  </w:style>
  <w:style w:type="paragraph" w:styleId="af6">
    <w:name w:val="TOC Heading"/>
    <w:uiPriority w:val="39"/>
    <w:unhideWhenUsed/>
    <w:rsid w:val="008151D1"/>
  </w:style>
  <w:style w:type="paragraph" w:styleId="af7">
    <w:name w:val="table of figures"/>
    <w:basedOn w:val="a"/>
    <w:next w:val="a"/>
    <w:uiPriority w:val="99"/>
    <w:unhideWhenUsed/>
    <w:rsid w:val="008151D1"/>
  </w:style>
  <w:style w:type="paragraph" w:customStyle="1" w:styleId="ConsPlusNonformat">
    <w:name w:val="ConsPlusNonformat"/>
    <w:uiPriority w:val="99"/>
    <w:rsid w:val="008151D1"/>
    <w:rPr>
      <w:rFonts w:ascii="Courier New" w:hAnsi="Courier New" w:cs="Courier New"/>
      <w:lang w:eastAsia="ru-RU"/>
    </w:rPr>
  </w:style>
  <w:style w:type="paragraph" w:styleId="af8">
    <w:name w:val="Body Text Indent"/>
    <w:basedOn w:val="a"/>
    <w:link w:val="af9"/>
    <w:rsid w:val="008151D1"/>
    <w:pPr>
      <w:ind w:firstLine="540"/>
      <w:jc w:val="both"/>
    </w:pPr>
    <w:rPr>
      <w:sz w:val="28"/>
      <w:lang w:val="en-US" w:eastAsia="en-US"/>
    </w:rPr>
  </w:style>
  <w:style w:type="character" w:customStyle="1" w:styleId="af9">
    <w:name w:val="Основной текст с отступом Знак"/>
    <w:link w:val="af8"/>
    <w:rsid w:val="008151D1"/>
    <w:rPr>
      <w:sz w:val="28"/>
      <w:szCs w:val="24"/>
    </w:rPr>
  </w:style>
  <w:style w:type="paragraph" w:styleId="afa">
    <w:name w:val="Balloon Text"/>
    <w:basedOn w:val="a"/>
    <w:link w:val="afb"/>
    <w:rsid w:val="008151D1"/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rsid w:val="008151D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151D1"/>
    <w:rPr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ogin.consultant.ru/link/?req=doc&amp;base=LAW&amp;n=480810&amp;dst=37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80810&amp;dst=370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0737&amp;dst=576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AAF25CB89B8AAB6B01DB0E225BEA94B9EE1FA347E3C7FB3009243944ADA7C7CC765B6231B2A36DAq9S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1663&amp;dst=100026" TargetMode="External"/><Relationship Id="rId14" Type="http://schemas.openxmlformats.org/officeDocument/2006/relationships/hyperlink" Target="consultantplus://offline/ref=BF43E4FC6F6F621B5AEC160220E490B77B702AEBD5561A48B9BB5C3D1E5D385B1379A946BC427953B3748AEA38Q7E6I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4245</Words>
  <Characters>24201</Characters>
  <Application>Microsoft Office Word</Application>
  <DocSecurity>0</DocSecurity>
  <Lines>201</Lines>
  <Paragraphs>56</Paragraphs>
  <ScaleCrop>false</ScaleCrop>
  <Company/>
  <LinksUpToDate>false</LinksUpToDate>
  <CharactersWithSpaces>28390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11</cp:revision>
  <dcterms:created xsi:type="dcterms:W3CDTF">2025-04-03T11:25:00Z</dcterms:created>
  <dcterms:modified xsi:type="dcterms:W3CDTF">2025-04-16T07:02:00Z</dcterms:modified>
  <cp:version>983040</cp:version>
</cp:coreProperties>
</file>