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41" w:rsidRDefault="00190B31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3676650</wp:posOffset>
            </wp:positionH>
            <wp:positionV relativeFrom="margin">
              <wp:posOffset>0</wp:posOffset>
            </wp:positionV>
            <wp:extent cx="597535" cy="74358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975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3D41" w:rsidRDefault="00563D41">
      <w:pPr>
        <w:spacing w:line="360" w:lineRule="exact"/>
      </w:pPr>
    </w:p>
    <w:p w:rsidR="00563D41" w:rsidRDefault="00563D41">
      <w:pPr>
        <w:spacing w:after="446" w:line="1" w:lineRule="exact"/>
      </w:pPr>
    </w:p>
    <w:p w:rsidR="00563D41" w:rsidRDefault="00563D41">
      <w:pPr>
        <w:spacing w:line="1" w:lineRule="exact"/>
        <w:sectPr w:rsidR="00563D41" w:rsidSect="004239FF">
          <w:headerReference w:type="default" r:id="rId8"/>
          <w:headerReference w:type="first" r:id="rId9"/>
          <w:pgSz w:w="11900" w:h="16840"/>
          <w:pgMar w:top="993" w:right="537" w:bottom="602" w:left="1100" w:header="0" w:footer="3" w:gutter="0"/>
          <w:pgNumType w:start="1"/>
          <w:cols w:space="720"/>
          <w:noEndnote/>
          <w:titlePg/>
          <w:docGrid w:linePitch="360"/>
        </w:sectPr>
      </w:pPr>
    </w:p>
    <w:p w:rsidR="00563D41" w:rsidRDefault="00190B31">
      <w:pPr>
        <w:pStyle w:val="30"/>
        <w:spacing w:after="0"/>
      </w:pPr>
      <w:r>
        <w:lastRenderedPageBreak/>
        <w:t>Администрация</w:t>
      </w:r>
    </w:p>
    <w:p w:rsidR="00563D41" w:rsidRDefault="00190B31">
      <w:pPr>
        <w:pStyle w:val="30"/>
      </w:pPr>
      <w:r>
        <w:t>Княгининского муниципального округа</w:t>
      </w:r>
      <w:r>
        <w:br/>
        <w:t>Нижегородской области</w:t>
      </w:r>
    </w:p>
    <w:p w:rsidR="00563D41" w:rsidRDefault="00190B31">
      <w:pPr>
        <w:pStyle w:val="11"/>
        <w:keepNext/>
        <w:keepLines/>
      </w:pPr>
      <w:bookmarkStart w:id="0" w:name="bookmark0"/>
      <w:r>
        <w:t>ПОСТАНОВЛЕНИЕ</w:t>
      </w:r>
      <w:bookmarkEnd w:id="0"/>
    </w:p>
    <w:p w:rsidR="00563D41" w:rsidRDefault="009F5CC0">
      <w:pPr>
        <w:pStyle w:val="40"/>
        <w:spacing w:line="0" w:lineRule="atLeast"/>
        <w:jc w:val="both"/>
        <w:rPr>
          <w:sz w:val="28"/>
          <w:szCs w:val="28"/>
        </w:rPr>
      </w:pPr>
      <w:r w:rsidRPr="009F5CC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5" o:spid="_x0000_s1026" type="#_x0000_t202" style="position:absolute;left:0;text-align:left;margin-left:369.95pt;margin-top:1pt;width:57.6pt;height:18.9pt;z-index:125829378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" filled="f" stroked="f">
            <v:textbox style="mso-next-textbox:#Shape 5" inset="0,0,0,0">
              <w:txbxContent>
                <w:p w:rsidR="00563D41" w:rsidRDefault="00190B31">
                  <w:pPr>
                    <w:pStyle w:val="1"/>
                    <w:tabs>
                      <w:tab w:val="left" w:pos="812"/>
                    </w:tabs>
                    <w:ind w:firstLine="0"/>
                    <w:jc w:val="right"/>
                  </w:pPr>
                  <w:r>
                    <w:rPr>
                      <w:b/>
                      <w:bCs/>
                    </w:rPr>
                    <w:t>№</w:t>
                  </w:r>
                  <w:r w:rsidR="005F5BC3">
                    <w:rPr>
                      <w:b/>
                      <w:bCs/>
                    </w:rPr>
                    <w:t xml:space="preserve"> 544</w:t>
                  </w:r>
                  <w:r>
                    <w:rPr>
                      <w:b/>
                      <w:bCs/>
                    </w:rPr>
                    <w:tab/>
                  </w:r>
                </w:p>
              </w:txbxContent>
            </v:textbox>
            <w10:wrap type="square" side="left" anchorx="page"/>
          </v:shape>
        </w:pict>
      </w:r>
      <w:r w:rsidR="00190B31">
        <w:rPr>
          <w:b/>
          <w:bCs/>
          <w:sz w:val="28"/>
          <w:szCs w:val="28"/>
        </w:rPr>
        <w:t>от</w:t>
      </w:r>
      <w:r w:rsidR="005F5BC3">
        <w:rPr>
          <w:b/>
          <w:bCs/>
          <w:sz w:val="28"/>
          <w:szCs w:val="28"/>
        </w:rPr>
        <w:t xml:space="preserve"> 10.06.2025                                       </w:t>
      </w:r>
    </w:p>
    <w:p w:rsidR="00563D41" w:rsidRDefault="00190B31" w:rsidP="002728DE">
      <w:pPr>
        <w:pStyle w:val="1"/>
        <w:tabs>
          <w:tab w:val="left" w:pos="2790"/>
        </w:tabs>
        <w:ind w:right="4881" w:firstLine="0"/>
        <w:jc w:val="both"/>
      </w:pPr>
      <w:r>
        <w:t xml:space="preserve">О внесении изменений </w:t>
      </w:r>
      <w:r w:rsidRPr="0046798B">
        <w:rPr>
          <w:color w:val="auto"/>
        </w:rPr>
        <w:t xml:space="preserve">в </w:t>
      </w:r>
      <w:r w:rsidR="00E163EA" w:rsidRPr="0046798B">
        <w:rPr>
          <w:color w:val="auto"/>
        </w:rPr>
        <w:t>Поряд</w:t>
      </w:r>
      <w:r w:rsidR="00C9494E" w:rsidRPr="0046798B">
        <w:rPr>
          <w:color w:val="auto"/>
        </w:rPr>
        <w:t>о</w:t>
      </w:r>
      <w:r w:rsidR="00E163EA" w:rsidRPr="0046798B">
        <w:rPr>
          <w:color w:val="auto"/>
        </w:rPr>
        <w:t xml:space="preserve">к </w:t>
      </w:r>
      <w:r w:rsidR="00E163EA" w:rsidRPr="00E163EA">
        <w:t>предоставления дополнительных мер поддержки гражданам Российской Федерации, участвующим (участвовавшим) в выполнении задач, возложенных на Вооруженные Силы Российской Федерации или войска национальной гвардии Российской Федерации, и членам их семей</w:t>
      </w:r>
      <w:r w:rsidR="00C9494E">
        <w:t xml:space="preserve">, утвержденныйпостановлением администрации Княгининского муниципального округа Нижегородской области от 14.03.2024№ 251 </w:t>
      </w: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563D41" w:rsidRDefault="00C9494E" w:rsidP="0032481E">
      <w:pPr>
        <w:pStyle w:val="1"/>
        <w:spacing w:line="360" w:lineRule="auto"/>
        <w:ind w:firstLine="720"/>
        <w:jc w:val="both"/>
      </w:pPr>
      <w:r>
        <w:t>В</w:t>
      </w:r>
      <w:r w:rsidR="00190B31">
        <w:t xml:space="preserve">соответствии с </w:t>
      </w:r>
      <w:r w:rsidR="00814B42" w:rsidRPr="00814B42">
        <w:t>Указом Губернатора Нижегородской области от 10 октября 2022 г. №</w:t>
      </w:r>
      <w:r w:rsidR="00814B42" w:rsidRPr="00814B42">
        <w:tab/>
        <w:t>205 «О дополнительных мерах поддержки граждан Российской Федерации, участвующих в выполнении задач, возложенных на Вооруженные Силы Российской Федерации, и членов их семей»,</w:t>
      </w:r>
      <w:r w:rsidR="00E163EA">
        <w:t xml:space="preserve">приказом министерства образования и науки Нижегородской области от </w:t>
      </w:r>
      <w:r w:rsidR="002728DE">
        <w:t>27 февраля 2025 г.</w:t>
      </w:r>
      <w:r w:rsidR="00E163EA">
        <w:t xml:space="preserve"> № 316-01-63-</w:t>
      </w:r>
      <w:r w:rsidR="002728DE">
        <w:t>434</w:t>
      </w:r>
      <w:r w:rsidR="00E163EA">
        <w:t>/2</w:t>
      </w:r>
      <w:r w:rsidR="002728DE">
        <w:t>5</w:t>
      </w:r>
      <w:r w:rsidR="00E163EA">
        <w:t xml:space="preserve"> «О внесении изменений в </w:t>
      </w:r>
      <w:r w:rsidR="00E163EA" w:rsidRPr="0046798B">
        <w:t>приказ министерства образования, науки и молодежной политики Нижегородской области от 11 октября 2022 г. №316-01-63-2726/22</w:t>
      </w:r>
      <w:r w:rsidRPr="0046798B">
        <w:t>»</w:t>
      </w:r>
      <w:r w:rsidR="002728DE" w:rsidRPr="0046798B">
        <w:t xml:space="preserve">, приказом министерства образования и науки Нижегородской области от 12 мая 2025 г. № 316-01-63-951/25 «О внесении изменений в приказ министерства образования, науки и молодежной политики Нижегородской области от 11 октября 2022 г. №316-01-63-2726/22» </w:t>
      </w:r>
      <w:r w:rsidRPr="0046798B">
        <w:t xml:space="preserve"> и </w:t>
      </w:r>
      <w:r w:rsidR="00190B31" w:rsidRPr="0046798B">
        <w:t>в целях приведения в соответствие с д</w:t>
      </w:r>
      <w:r w:rsidR="00190B31">
        <w:t xml:space="preserve">ействующим </w:t>
      </w:r>
      <w:r w:rsidR="00190B31">
        <w:lastRenderedPageBreak/>
        <w:t xml:space="preserve">законодательством администрация Княгининского муниципального округа </w:t>
      </w:r>
      <w:r w:rsidR="00190B31">
        <w:rPr>
          <w:b/>
          <w:bCs/>
        </w:rPr>
        <w:t>п о с т а н о в л я е т :</w:t>
      </w:r>
    </w:p>
    <w:p w:rsidR="0046798B" w:rsidRPr="000D7715" w:rsidRDefault="00190B31" w:rsidP="0046798B">
      <w:pPr>
        <w:pStyle w:val="1"/>
        <w:numPr>
          <w:ilvl w:val="0"/>
          <w:numId w:val="1"/>
        </w:numPr>
        <w:tabs>
          <w:tab w:val="left" w:pos="1202"/>
        </w:tabs>
        <w:spacing w:line="360" w:lineRule="auto"/>
        <w:ind w:firstLine="720"/>
        <w:jc w:val="both"/>
        <w:rPr>
          <w:color w:val="auto"/>
        </w:rPr>
      </w:pPr>
      <w:r>
        <w:t xml:space="preserve">Внести </w:t>
      </w:r>
      <w:r w:rsidRPr="0046798B">
        <w:t xml:space="preserve">в </w:t>
      </w:r>
      <w:r w:rsidR="00C9494E" w:rsidRPr="0046798B">
        <w:t>Порядок предоставления</w:t>
      </w:r>
      <w:r w:rsidR="00C9494E" w:rsidRPr="00E163EA">
        <w:t xml:space="preserve"> дополнительных мер поддержки гражданам Российской Федерации, участвующим (участвовавшим) в выполнении </w:t>
      </w:r>
      <w:r w:rsidR="00C9494E" w:rsidRPr="00D461C5">
        <w:t>задач, возложенных на Вооруженные Силы Российской Федерации или войска</w:t>
      </w:r>
      <w:r w:rsidR="00C9494E" w:rsidRPr="00E163EA">
        <w:t xml:space="preserve"> национальной гвардии Российской Федерации, и членам их семей</w:t>
      </w:r>
      <w:r w:rsidR="00254632">
        <w:t xml:space="preserve"> (далее – Порядок)</w:t>
      </w:r>
      <w:r>
        <w:t xml:space="preserve">, </w:t>
      </w:r>
      <w:r w:rsidR="00C9494E">
        <w:t>утвержденныйпостановлением администрации Княгининского муниципального округа Нижегородской области от 14.03.2024 № 251 (с изменениями, внесеннымипостановлени</w:t>
      </w:r>
      <w:r w:rsidR="002728DE">
        <w:t>ями</w:t>
      </w:r>
      <w:r w:rsidR="00C9494E">
        <w:t xml:space="preserve"> администрации Княгининского муниципального округа </w:t>
      </w:r>
      <w:r w:rsidR="00C9494E" w:rsidRPr="000D7715">
        <w:rPr>
          <w:color w:val="auto"/>
        </w:rPr>
        <w:t>Нижегородской области от 22.08.2024 № 801</w:t>
      </w:r>
      <w:r w:rsidR="002728DE" w:rsidRPr="000D7715">
        <w:rPr>
          <w:color w:val="auto"/>
        </w:rPr>
        <w:t>, от 14.11.2024 № 1158</w:t>
      </w:r>
      <w:r w:rsidR="00C9494E" w:rsidRPr="000D7715">
        <w:rPr>
          <w:color w:val="auto"/>
        </w:rPr>
        <w:t xml:space="preserve">)  </w:t>
      </w:r>
      <w:r w:rsidRPr="000D7715">
        <w:rPr>
          <w:color w:val="auto"/>
        </w:rPr>
        <w:t>следующие изменения:</w:t>
      </w:r>
    </w:p>
    <w:p w:rsidR="008D6B13" w:rsidRPr="000D7715" w:rsidRDefault="002728DE" w:rsidP="0046798B">
      <w:pPr>
        <w:pStyle w:val="1"/>
        <w:tabs>
          <w:tab w:val="left" w:pos="1202"/>
        </w:tabs>
        <w:spacing w:line="360" w:lineRule="auto"/>
        <w:ind w:left="720" w:firstLine="0"/>
        <w:jc w:val="both"/>
        <w:rPr>
          <w:color w:val="auto"/>
        </w:rPr>
      </w:pPr>
      <w:r w:rsidRPr="000D7715">
        <w:rPr>
          <w:color w:val="auto"/>
        </w:rPr>
        <w:t xml:space="preserve">1.1. </w:t>
      </w:r>
      <w:r w:rsidR="008D6B13" w:rsidRPr="000D7715">
        <w:rPr>
          <w:color w:val="auto"/>
        </w:rPr>
        <w:t>Дополнить пункт 1подпунктом 1.8 следующего содержания:</w:t>
      </w:r>
    </w:p>
    <w:p w:rsidR="0044523B" w:rsidRPr="000D7715" w:rsidRDefault="00D461C5" w:rsidP="0044523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771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1.8. Право на меры социальной поддержки, установленные в подпунктах 1.2.1 - 1.2.6 настоящего пункта, сохраняется за гражданами Российской Федерации, поименованными в подпункте 1 пункта 1.1 </w:t>
      </w:r>
      <w:hyperlink r:id="rId10" w:anchor="64U0IK" w:history="1">
        <w:r w:rsidR="008D6B13" w:rsidRPr="000D771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настоящего Порядка</w:t>
        </w:r>
      </w:hyperlink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, и членами их семей в случае заключения указанными лицами контракта с Министерством обороны Российской Федерации на прохождение военной службы во время прохождения военной службы по мобилизации в соответствии с </w:t>
      </w:r>
      <w:hyperlink r:id="rId11" w:anchor="64S0IJ" w:history="1">
        <w:r w:rsidR="008D6B13" w:rsidRPr="000D771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Указом Президента Российской Федерации от 21 сентября 2022 г. </w:t>
        </w:r>
        <w:r w:rsidRPr="000D771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="008D6B13" w:rsidRPr="000D771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647 </w:t>
        </w:r>
        <w:r w:rsidRPr="000D771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8D6B13" w:rsidRPr="000D771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Об объявлении частичной мобилизации в Российской Федерации</w:t>
        </w:r>
      </w:hyperlink>
      <w:r w:rsidRPr="000D7715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 на условиях их первоначального назначения.</w:t>
      </w:r>
      <w:r w:rsidRPr="000D7715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4523B" w:rsidRPr="000D7715" w:rsidRDefault="008D6B13" w:rsidP="0044523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7715">
        <w:rPr>
          <w:rFonts w:ascii="Times New Roman" w:hAnsi="Times New Roman" w:cs="Times New Roman"/>
          <w:color w:val="auto"/>
          <w:sz w:val="28"/>
          <w:szCs w:val="28"/>
        </w:rPr>
        <w:t>1.2. Подпункт 3 пункта 1.1 дополнить словами «и принимающих участие в выполнении задач, связанных с проведением СВО».</w:t>
      </w:r>
    </w:p>
    <w:p w:rsidR="000D7715" w:rsidRPr="000D7715" w:rsidRDefault="008D6B13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7715">
        <w:rPr>
          <w:rFonts w:ascii="Times New Roman" w:hAnsi="Times New Roman" w:cs="Times New Roman"/>
          <w:color w:val="auto"/>
          <w:sz w:val="28"/>
          <w:szCs w:val="28"/>
        </w:rPr>
        <w:t>1.3. Пункт 1.1 дополнить подпунктом 5 следующего содержания:</w:t>
      </w:r>
    </w:p>
    <w:p w:rsidR="000D7715" w:rsidRDefault="008D6B13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7715">
        <w:rPr>
          <w:rFonts w:ascii="Times New Roman" w:hAnsi="Times New Roman" w:cs="Times New Roman"/>
          <w:color w:val="auto"/>
          <w:sz w:val="28"/>
          <w:szCs w:val="28"/>
        </w:rPr>
        <w:t>«5) членов семей граждан Российской Федерации, заключивших в период проведения СВО контракт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 и принимающих участие в выполнении задач, связанных с проведением СВО, при условии наличия у членов семей места жительства на территории Нижегородской области.».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</w:t>
      </w:r>
      <w:r w:rsidRPr="000D7715">
        <w:rPr>
          <w:rFonts w:ascii="Times New Roman" w:hAnsi="Times New Roman" w:cs="Times New Roman"/>
          <w:color w:val="auto"/>
          <w:sz w:val="28"/>
          <w:szCs w:val="28"/>
        </w:rPr>
        <w:t>. Контроль за исполнением настоящего постановления возложить на заместителя главы администрации Княгининского муниципального округа Нижегородской области Р.Ю.Яшина.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0D7715">
        <w:rPr>
          <w:rFonts w:ascii="Times New Roman" w:hAnsi="Times New Roman" w:cs="Times New Roman"/>
          <w:color w:val="auto"/>
          <w:sz w:val="28"/>
          <w:szCs w:val="28"/>
        </w:rPr>
        <w:t>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0D7715" w:rsidRDefault="002C11CC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Действие</w:t>
      </w:r>
      <w:r w:rsidR="002019D1" w:rsidRPr="000D7715">
        <w:rPr>
          <w:rFonts w:ascii="Times New Roman" w:hAnsi="Times New Roman" w:cs="Times New Roman"/>
          <w:color w:val="auto"/>
          <w:sz w:val="28"/>
          <w:szCs w:val="28"/>
        </w:rPr>
        <w:t xml:space="preserve">пункта </w:t>
      </w: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2019D1" w:rsidRPr="000D7715">
        <w:rPr>
          <w:rFonts w:ascii="Times New Roman" w:hAnsi="Times New Roman" w:cs="Times New Roman"/>
          <w:color w:val="auto"/>
          <w:sz w:val="28"/>
          <w:szCs w:val="28"/>
        </w:rPr>
        <w:t xml:space="preserve">1 </w:t>
      </w:r>
      <w:r>
        <w:rPr>
          <w:rFonts w:ascii="Times New Roman" w:hAnsi="Times New Roman" w:cs="Times New Roman"/>
          <w:color w:val="auto"/>
          <w:sz w:val="28"/>
          <w:szCs w:val="28"/>
        </w:rPr>
        <w:t>настоящего постановления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распространяется на правоотношения, возникшие с 1 октября 2022 г.</w:t>
      </w:r>
    </w:p>
    <w:p w:rsidR="000D7715" w:rsidRDefault="00BD20BE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. Действие пункта 1</w:t>
      </w:r>
      <w:r w:rsidR="0046798B" w:rsidRPr="000D771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C11CC">
        <w:rPr>
          <w:rFonts w:ascii="Times New Roman" w:hAnsi="Times New Roman" w:cs="Times New Roman"/>
          <w:color w:val="auto"/>
          <w:sz w:val="28"/>
          <w:szCs w:val="28"/>
        </w:rPr>
        <w:t>3настоящего постановления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 xml:space="preserve"> распространяется на правоотношения, возникшие с 1 апреля 2025 года.</w:t>
      </w:r>
    </w:p>
    <w:p w:rsidR="00EA4D51" w:rsidRDefault="00EA4D51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4D51" w:rsidRDefault="00EA4D51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4D51" w:rsidRDefault="009F5CC0" w:rsidP="00EA4D51">
      <w:pPr>
        <w:pStyle w:val="1"/>
        <w:spacing w:line="360" w:lineRule="auto"/>
        <w:ind w:firstLine="0"/>
        <w:jc w:val="both"/>
        <w:sectPr w:rsidR="00EA4D51">
          <w:type w:val="continuous"/>
          <w:pgSz w:w="11900" w:h="16840"/>
          <w:pgMar w:top="1249" w:right="537" w:bottom="801" w:left="1100" w:header="0" w:footer="3" w:gutter="0"/>
          <w:cols w:space="720"/>
          <w:noEndnote/>
          <w:docGrid w:linePitch="360"/>
        </w:sectPr>
      </w:pPr>
      <w:r>
        <w:rPr>
          <w:noProof/>
        </w:rPr>
        <w:pict>
          <v:shape id="Shape 7" o:spid="_x0000_s1027" type="#_x0000_t202" style="position:absolute;left:0;text-align:left;margin-left:483.45pt;margin-top:1pt;width:76.5pt;height:17.2pt;z-index:251659264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" filled="f" stroked="f">
            <v:textbox style="mso-next-textbox:#Shape 7" inset="0,0,0,0">
              <w:txbxContent>
                <w:p w:rsidR="00EA4D51" w:rsidRDefault="00EA4D51" w:rsidP="00EA4D51">
                  <w:pPr>
                    <w:pStyle w:val="1"/>
                    <w:ind w:firstLine="0"/>
                    <w:jc w:val="right"/>
                  </w:pPr>
                  <w:r>
                    <w:t>О.К. Заварзин</w:t>
                  </w:r>
                </w:p>
              </w:txbxContent>
            </v:textbox>
            <w10:wrap type="square" side="left" anchorx="page"/>
          </v:shape>
        </w:pict>
      </w:r>
      <w:r w:rsidR="00EA4D51">
        <w:t>И.о. главы администрации округа</w:t>
      </w:r>
    </w:p>
    <w:p w:rsidR="0096643F" w:rsidRPr="00902AE0" w:rsidRDefault="0096643F" w:rsidP="005F5BC3">
      <w:pPr>
        <w:spacing w:before="64" w:after="64" w:line="240" w:lineRule="exact"/>
      </w:pPr>
    </w:p>
    <w:sectPr w:rsidR="0096643F" w:rsidRPr="00902AE0" w:rsidSect="006B4E98">
      <w:pgSz w:w="11900" w:h="16840"/>
      <w:pgMar w:top="851" w:right="567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8B3" w:rsidRDefault="00A538B3">
      <w:r>
        <w:separator/>
      </w:r>
    </w:p>
  </w:endnote>
  <w:endnote w:type="continuationSeparator" w:id="0">
    <w:p w:rsidR="00A538B3" w:rsidRDefault="00A538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8B3" w:rsidRDefault="00A538B3"/>
  </w:footnote>
  <w:footnote w:type="continuationSeparator" w:id="0">
    <w:p w:rsidR="00A538B3" w:rsidRDefault="00A538B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9F5CC0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309.45pt;margin-top:38.05pt;width:10.1pt;height:8.4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" filled="f" stroked="f">
          <v:textbox style="mso-next-textbox:#Shape 3;mso-fit-shape-to-text:t" inset="0,0,0,0">
            <w:txbxContent>
              <w:p w:rsidR="00563D41" w:rsidRDefault="009F5CC0">
                <w:pPr>
                  <w:pStyle w:val="20"/>
                  <w:rPr>
                    <w:sz w:val="24"/>
                    <w:szCs w:val="24"/>
                  </w:rPr>
                </w:pPr>
                <w:r w:rsidRPr="009F5CC0">
                  <w:fldChar w:fldCharType="begin"/>
                </w:r>
                <w:r w:rsidR="00190B31">
                  <w:instrText xml:space="preserve"> PAGE \* MERGEFORMAT </w:instrText>
                </w:r>
                <w:r w:rsidRPr="009F5CC0">
                  <w:fldChar w:fldCharType="separate"/>
                </w:r>
                <w:r w:rsidR="005F5BC3" w:rsidRPr="005F5BC3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563D41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799F"/>
    <w:multiLevelType w:val="multilevel"/>
    <w:tmpl w:val="3C18AF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2759F"/>
    <w:multiLevelType w:val="multilevel"/>
    <w:tmpl w:val="4ED24A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54791D"/>
    <w:multiLevelType w:val="multilevel"/>
    <w:tmpl w:val="4EDCC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1352BA"/>
    <w:multiLevelType w:val="multilevel"/>
    <w:tmpl w:val="EA5A41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A264B"/>
    <w:multiLevelType w:val="multilevel"/>
    <w:tmpl w:val="A384B2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ED34DD"/>
    <w:multiLevelType w:val="multilevel"/>
    <w:tmpl w:val="7988E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472D74"/>
    <w:multiLevelType w:val="multilevel"/>
    <w:tmpl w:val="01B28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6B435E"/>
    <w:multiLevelType w:val="multilevel"/>
    <w:tmpl w:val="480EB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0A3008"/>
    <w:multiLevelType w:val="multilevel"/>
    <w:tmpl w:val="998E8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990ACE"/>
    <w:multiLevelType w:val="multilevel"/>
    <w:tmpl w:val="6E3EB1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0E25CA"/>
    <w:multiLevelType w:val="multilevel"/>
    <w:tmpl w:val="038E9C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F865E3"/>
    <w:multiLevelType w:val="multilevel"/>
    <w:tmpl w:val="ED764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2771BD"/>
    <w:multiLevelType w:val="multilevel"/>
    <w:tmpl w:val="6D34C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4E355F"/>
    <w:multiLevelType w:val="multilevel"/>
    <w:tmpl w:val="965E3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4FF4A0C"/>
    <w:multiLevelType w:val="multilevel"/>
    <w:tmpl w:val="D9B81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23407A"/>
    <w:multiLevelType w:val="multilevel"/>
    <w:tmpl w:val="B39E5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F921238"/>
    <w:multiLevelType w:val="multilevel"/>
    <w:tmpl w:val="67CC7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C20D69"/>
    <w:multiLevelType w:val="multilevel"/>
    <w:tmpl w:val="71149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7"/>
  </w:num>
  <w:num w:numId="5">
    <w:abstractNumId w:val="12"/>
  </w:num>
  <w:num w:numId="6">
    <w:abstractNumId w:val="8"/>
  </w:num>
  <w:num w:numId="7">
    <w:abstractNumId w:val="6"/>
  </w:num>
  <w:num w:numId="8">
    <w:abstractNumId w:val="15"/>
  </w:num>
  <w:num w:numId="9">
    <w:abstractNumId w:val="3"/>
  </w:num>
  <w:num w:numId="10">
    <w:abstractNumId w:val="4"/>
  </w:num>
  <w:num w:numId="11">
    <w:abstractNumId w:val="14"/>
  </w:num>
  <w:num w:numId="12">
    <w:abstractNumId w:val="7"/>
  </w:num>
  <w:num w:numId="13">
    <w:abstractNumId w:val="5"/>
  </w:num>
  <w:num w:numId="14">
    <w:abstractNumId w:val="16"/>
  </w:num>
  <w:num w:numId="15">
    <w:abstractNumId w:val="11"/>
  </w:num>
  <w:num w:numId="16">
    <w:abstractNumId w:val="9"/>
  </w:num>
  <w:num w:numId="17">
    <w:abstractNumId w:val="10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63D41"/>
    <w:rsid w:val="000273B6"/>
    <w:rsid w:val="00027639"/>
    <w:rsid w:val="00054EBA"/>
    <w:rsid w:val="000D7715"/>
    <w:rsid w:val="001267D3"/>
    <w:rsid w:val="00190B31"/>
    <w:rsid w:val="002019D1"/>
    <w:rsid w:val="002318BB"/>
    <w:rsid w:val="00251573"/>
    <w:rsid w:val="00254632"/>
    <w:rsid w:val="002728DE"/>
    <w:rsid w:val="00283728"/>
    <w:rsid w:val="002C11CC"/>
    <w:rsid w:val="002D08C6"/>
    <w:rsid w:val="002D180A"/>
    <w:rsid w:val="0032481E"/>
    <w:rsid w:val="0040009A"/>
    <w:rsid w:val="004239FF"/>
    <w:rsid w:val="0044523B"/>
    <w:rsid w:val="0046798B"/>
    <w:rsid w:val="00563D41"/>
    <w:rsid w:val="005E49E7"/>
    <w:rsid w:val="005F5BC3"/>
    <w:rsid w:val="00651219"/>
    <w:rsid w:val="006B4E98"/>
    <w:rsid w:val="007C41F5"/>
    <w:rsid w:val="00814B42"/>
    <w:rsid w:val="008150A5"/>
    <w:rsid w:val="008D6B13"/>
    <w:rsid w:val="00902AE0"/>
    <w:rsid w:val="00947207"/>
    <w:rsid w:val="00964705"/>
    <w:rsid w:val="0096643F"/>
    <w:rsid w:val="0099359E"/>
    <w:rsid w:val="009B572D"/>
    <w:rsid w:val="009E7C0C"/>
    <w:rsid w:val="009F5CC0"/>
    <w:rsid w:val="00A05E3C"/>
    <w:rsid w:val="00A538B3"/>
    <w:rsid w:val="00A70D61"/>
    <w:rsid w:val="00BD20BE"/>
    <w:rsid w:val="00C50B05"/>
    <w:rsid w:val="00C55BA5"/>
    <w:rsid w:val="00C9494E"/>
    <w:rsid w:val="00D461C5"/>
    <w:rsid w:val="00DA3752"/>
    <w:rsid w:val="00E163EA"/>
    <w:rsid w:val="00E5526E"/>
    <w:rsid w:val="00EA4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C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F5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9F5CC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sid w:val="009F5C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0">
    <w:name w:val="Заголовок №1_"/>
    <w:basedOn w:val="a0"/>
    <w:link w:val="11"/>
    <w:rsid w:val="009F5C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sid w:val="009F5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sid w:val="009F5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9F5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9F5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9F5CC0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9F5CC0"/>
    <w:rPr>
      <w:rFonts w:ascii="Tahoma" w:eastAsia="Tahoma" w:hAnsi="Tahoma" w:cs="Tahoma"/>
      <w:sz w:val="12"/>
      <w:szCs w:val="12"/>
    </w:rPr>
  </w:style>
  <w:style w:type="paragraph" w:customStyle="1" w:styleId="30">
    <w:name w:val="Основной текст (3)"/>
    <w:basedOn w:val="a"/>
    <w:link w:val="3"/>
    <w:rsid w:val="009F5CC0"/>
    <w:pPr>
      <w:spacing w:after="54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Заголовок №1"/>
    <w:basedOn w:val="a"/>
    <w:link w:val="10"/>
    <w:rsid w:val="009F5CC0"/>
    <w:pPr>
      <w:spacing w:after="1020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40">
    <w:name w:val="Основной текст (4)"/>
    <w:basedOn w:val="a"/>
    <w:link w:val="4"/>
    <w:rsid w:val="009F5CC0"/>
    <w:pPr>
      <w:spacing w:after="320" w:line="18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9F5CC0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9F5CC0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9F5CC0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96643F"/>
    <w:rPr>
      <w:color w:val="000000"/>
    </w:rPr>
  </w:style>
  <w:style w:type="character" w:styleId="a9">
    <w:name w:val="Hyperlink"/>
    <w:basedOn w:val="a0"/>
    <w:uiPriority w:val="99"/>
    <w:semiHidden/>
    <w:unhideWhenUsed/>
    <w:rsid w:val="008D6B13"/>
    <w:rPr>
      <w:color w:val="0000FF"/>
      <w:u w:val="single"/>
    </w:rPr>
  </w:style>
  <w:style w:type="paragraph" w:customStyle="1" w:styleId="formattext">
    <w:name w:val="formattext"/>
    <w:basedOn w:val="a"/>
    <w:rsid w:val="008D6B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35180930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40770990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26</cp:revision>
  <cp:lastPrinted>2025-06-10T07:54:00Z</cp:lastPrinted>
  <dcterms:created xsi:type="dcterms:W3CDTF">2024-11-02T06:19:00Z</dcterms:created>
  <dcterms:modified xsi:type="dcterms:W3CDTF">2025-06-10T07:56:00Z</dcterms:modified>
</cp:coreProperties>
</file>