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4A1" w:rsidRPr="004E24A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2B2B2B"/>
          <w:sz w:val="28"/>
          <w:szCs w:val="28"/>
        </w:rPr>
      </w:pPr>
      <w:r w:rsidRPr="004E24A1">
        <w:rPr>
          <w:rStyle w:val="a4"/>
          <w:color w:val="000000"/>
          <w:sz w:val="28"/>
          <w:szCs w:val="28"/>
        </w:rPr>
        <w:t xml:space="preserve">Информационное сообщение о проведении публичных слушаний по проекту генерального </w:t>
      </w:r>
      <w:r w:rsidR="00307C11" w:rsidRPr="004E24A1">
        <w:rPr>
          <w:rStyle w:val="a4"/>
          <w:color w:val="000000"/>
          <w:sz w:val="28"/>
          <w:szCs w:val="28"/>
        </w:rPr>
        <w:t>плана Княгининского</w:t>
      </w:r>
      <w:r w:rsidRPr="004E24A1">
        <w:rPr>
          <w:rStyle w:val="a4"/>
          <w:color w:val="000000"/>
          <w:sz w:val="28"/>
          <w:szCs w:val="28"/>
        </w:rPr>
        <w:t xml:space="preserve"> муниципального округа Нижегородской области и проекту правил землепользования и застройки Княгининского муниципального округа Нижегородской области</w:t>
      </w:r>
    </w:p>
    <w:p w:rsidR="004E24A1" w:rsidRPr="004E24A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2B2B2B"/>
          <w:sz w:val="28"/>
          <w:szCs w:val="28"/>
        </w:rPr>
      </w:pPr>
      <w:r w:rsidRPr="004E24A1">
        <w:rPr>
          <w:rStyle w:val="a4"/>
          <w:color w:val="000000"/>
          <w:sz w:val="28"/>
          <w:szCs w:val="28"/>
        </w:rPr>
        <w:t xml:space="preserve">  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 xml:space="preserve">На   публичные    слушания </w:t>
      </w:r>
      <w:r w:rsidR="00307C11" w:rsidRPr="00307C11">
        <w:rPr>
          <w:sz w:val="28"/>
          <w:szCs w:val="28"/>
        </w:rPr>
        <w:t>представляется проект</w:t>
      </w:r>
      <w:r w:rsidRPr="00307C11">
        <w:rPr>
          <w:sz w:val="28"/>
          <w:szCs w:val="28"/>
        </w:rPr>
        <w:t xml:space="preserve"> генерального </w:t>
      </w:r>
      <w:r w:rsidR="00307C11" w:rsidRPr="00307C11">
        <w:rPr>
          <w:sz w:val="28"/>
          <w:szCs w:val="28"/>
        </w:rPr>
        <w:t>плана Княгининского</w:t>
      </w:r>
      <w:r w:rsidRPr="00307C11">
        <w:rPr>
          <w:sz w:val="28"/>
          <w:szCs w:val="28"/>
        </w:rPr>
        <w:t xml:space="preserve"> муниципального округа Нижегородской области </w:t>
      </w:r>
      <w:r w:rsidRPr="00307C11">
        <w:rPr>
          <w:sz w:val="28"/>
          <w:szCs w:val="28"/>
        </w:rPr>
        <w:t>и проект</w:t>
      </w:r>
      <w:r w:rsidRPr="00307C11">
        <w:rPr>
          <w:sz w:val="28"/>
          <w:szCs w:val="28"/>
        </w:rPr>
        <w:t xml:space="preserve"> правил землепользования и застройки Княгининского муниципального округа Нижегородской области</w:t>
      </w:r>
      <w:r w:rsidRPr="00307C11">
        <w:rPr>
          <w:sz w:val="28"/>
          <w:szCs w:val="28"/>
        </w:rPr>
        <w:t>.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Организатором публичных </w:t>
      </w:r>
      <w:r w:rsidRPr="00307C11">
        <w:rPr>
          <w:rStyle w:val="a4"/>
          <w:b w:val="0"/>
          <w:sz w:val="28"/>
          <w:szCs w:val="28"/>
        </w:rPr>
        <w:t>слушаний является</w:t>
      </w:r>
      <w:r w:rsidRPr="00307C11">
        <w:rPr>
          <w:sz w:val="28"/>
          <w:szCs w:val="28"/>
        </w:rPr>
        <w:t> </w:t>
      </w:r>
      <w:r w:rsidRPr="00307C11">
        <w:rPr>
          <w:sz w:val="28"/>
          <w:szCs w:val="28"/>
        </w:rPr>
        <w:t>муниципальное казенное учреждение «Управление капитального строительства Княгининского муниципального округа Нижегородской области.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Порядок и сроки проведения </w:t>
      </w:r>
      <w:r w:rsidRPr="00307C11">
        <w:rPr>
          <w:rStyle w:val="a4"/>
          <w:b w:val="0"/>
          <w:sz w:val="28"/>
          <w:szCs w:val="28"/>
        </w:rPr>
        <w:t>публичных слушаний</w:t>
      </w:r>
      <w:r w:rsidRPr="00307C11">
        <w:rPr>
          <w:sz w:val="28"/>
          <w:szCs w:val="28"/>
        </w:rPr>
        <w:t>.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 xml:space="preserve">Материалы Проектов размещены на информационных стендах администрации Княгининского муниципального округа, в МКУ «Управление капитального строительства Княгининского муниципального округа», </w:t>
      </w:r>
      <w:proofErr w:type="spellStart"/>
      <w:r w:rsidRPr="00307C11">
        <w:rPr>
          <w:sz w:val="28"/>
          <w:szCs w:val="28"/>
        </w:rPr>
        <w:t>каб</w:t>
      </w:r>
      <w:proofErr w:type="spellEnd"/>
      <w:r w:rsidRPr="00307C11">
        <w:rPr>
          <w:sz w:val="28"/>
          <w:szCs w:val="28"/>
        </w:rPr>
        <w:t>. № 37, 3-й этаж (экспозиция Проектов) и на официальном сайте администрации Княгининского муниципального округа (</w:t>
      </w:r>
      <w:hyperlink r:id="rId4" w:history="1">
        <w:proofErr w:type="gramStart"/>
        <w:r w:rsidR="00307C11" w:rsidRPr="00174869">
          <w:rPr>
            <w:rStyle w:val="a5"/>
            <w:sz w:val="28"/>
            <w:szCs w:val="28"/>
          </w:rPr>
          <w:t>https://knyaginino.nobl.ru/</w:t>
        </w:r>
      </w:hyperlink>
      <w:r w:rsidR="00307C11">
        <w:rPr>
          <w:sz w:val="28"/>
          <w:szCs w:val="28"/>
        </w:rPr>
        <w:t xml:space="preserve"> </w:t>
      </w:r>
      <w:bookmarkStart w:id="0" w:name="_GoBack"/>
      <w:bookmarkEnd w:id="0"/>
      <w:r w:rsidRPr="00307C11">
        <w:rPr>
          <w:sz w:val="28"/>
          <w:szCs w:val="28"/>
        </w:rPr>
        <w:t>)</w:t>
      </w:r>
      <w:proofErr w:type="gramEnd"/>
      <w:r w:rsidRPr="00307C11">
        <w:rPr>
          <w:sz w:val="28"/>
          <w:szCs w:val="28"/>
        </w:rPr>
        <w:t>.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Экспозиция</w:t>
      </w:r>
      <w:r w:rsidRPr="00307C11">
        <w:rPr>
          <w:sz w:val="28"/>
          <w:szCs w:val="28"/>
        </w:rPr>
        <w:t xml:space="preserve"> Проектов</w:t>
      </w:r>
      <w:r w:rsidRPr="00307C11">
        <w:rPr>
          <w:sz w:val="28"/>
          <w:szCs w:val="28"/>
        </w:rPr>
        <w:t> открыт</w:t>
      </w:r>
      <w:r w:rsidRPr="00307C11">
        <w:rPr>
          <w:sz w:val="28"/>
          <w:szCs w:val="28"/>
        </w:rPr>
        <w:t xml:space="preserve">а для посещения </w:t>
      </w:r>
      <w:r w:rsidRPr="00307C11">
        <w:rPr>
          <w:sz w:val="28"/>
          <w:szCs w:val="28"/>
        </w:rPr>
        <w:t xml:space="preserve"> </w:t>
      </w:r>
      <w:r w:rsidRPr="00307C11">
        <w:rPr>
          <w:sz w:val="28"/>
          <w:szCs w:val="28"/>
        </w:rPr>
        <w:t xml:space="preserve"> </w:t>
      </w:r>
      <w:r w:rsidRPr="00307C11">
        <w:rPr>
          <w:spacing w:val="1"/>
          <w:sz w:val="28"/>
          <w:szCs w:val="28"/>
          <w:lang w:eastAsia="en-US"/>
        </w:rPr>
        <w:t>в будние дни с 27 октября 2025 года по 01 ноября 2025 года в 09:00-12:00 и 13:00-16:00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В   п</w:t>
      </w:r>
      <w:r w:rsidRPr="00307C11">
        <w:rPr>
          <w:sz w:val="28"/>
          <w:szCs w:val="28"/>
        </w:rPr>
        <w:t>ериод   проведения   экспозиции</w:t>
      </w:r>
      <w:r w:rsidRPr="00307C11">
        <w:rPr>
          <w:sz w:val="28"/>
          <w:szCs w:val="28"/>
        </w:rPr>
        <w:t>   </w:t>
      </w:r>
      <w:r w:rsidRPr="00307C11">
        <w:rPr>
          <w:sz w:val="28"/>
          <w:szCs w:val="28"/>
        </w:rPr>
        <w:t>Проектов</w:t>
      </w:r>
      <w:r w:rsidRPr="00307C11">
        <w:rPr>
          <w:sz w:val="28"/>
          <w:szCs w:val="28"/>
        </w:rPr>
        <w:t> проводится консультирование посетителей   </w:t>
      </w:r>
      <w:r w:rsidRPr="00307C11">
        <w:rPr>
          <w:sz w:val="28"/>
          <w:szCs w:val="28"/>
        </w:rPr>
        <w:t xml:space="preserve"> по теме публичных слушаний. Публичные слушания состоятся 05 ноября 2025 года в 10-00 в зале </w:t>
      </w:r>
      <w:proofErr w:type="gramStart"/>
      <w:r w:rsidRPr="00307C11">
        <w:rPr>
          <w:sz w:val="28"/>
          <w:szCs w:val="28"/>
        </w:rPr>
        <w:t>заседаний  администрации</w:t>
      </w:r>
      <w:proofErr w:type="gramEnd"/>
      <w:r w:rsidRPr="00307C11">
        <w:rPr>
          <w:sz w:val="28"/>
          <w:szCs w:val="28"/>
        </w:rPr>
        <w:t xml:space="preserve"> Княгининского муниципального округа по адресу:  606340, Нижегородская область, г. Княгинино, ул. Свободы, д. 45. Регистрация участников публичных слушаний будет производиться 05.11.2025 с 9-30 до 10-00.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Участники публичных слушаний вправе вносить замечания и предложения, касающиеся Проектов, в срок до завершения публичных слушаний: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 xml:space="preserve">1) </w:t>
      </w:r>
      <w:proofErr w:type="gramStart"/>
      <w:r w:rsidRPr="00307C11">
        <w:rPr>
          <w:sz w:val="28"/>
          <w:szCs w:val="28"/>
        </w:rPr>
        <w:t>в  устной</w:t>
      </w:r>
      <w:proofErr w:type="gramEnd"/>
      <w:r w:rsidRPr="00307C11">
        <w:rPr>
          <w:sz w:val="28"/>
          <w:szCs w:val="28"/>
        </w:rPr>
        <w:t xml:space="preserve"> форме – во время публичных слушаний;</w:t>
      </w:r>
    </w:p>
    <w:p w:rsidR="004E24A1" w:rsidRPr="00307C11" w:rsidRDefault="004E24A1" w:rsidP="00307C1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 xml:space="preserve">2) в письменной форме в адрес МКУ «Управление капитального строительства Княгининского муниципального округа Нижегородской области» путем направления почтовых отправлений по адресу: 606340, Нижегородская область, г. Княгинино, ул. Свободы, д. 45, </w:t>
      </w:r>
      <w:proofErr w:type="spellStart"/>
      <w:r w:rsidRPr="00307C11">
        <w:rPr>
          <w:sz w:val="28"/>
          <w:szCs w:val="28"/>
        </w:rPr>
        <w:t>каб</w:t>
      </w:r>
      <w:proofErr w:type="spellEnd"/>
      <w:r w:rsidRPr="00307C11">
        <w:rPr>
          <w:sz w:val="28"/>
          <w:szCs w:val="28"/>
        </w:rPr>
        <w:t xml:space="preserve">. 44; либо по электронной </w:t>
      </w:r>
      <w:proofErr w:type="gramStart"/>
      <w:r w:rsidRPr="00307C11">
        <w:rPr>
          <w:sz w:val="28"/>
          <w:szCs w:val="28"/>
        </w:rPr>
        <w:t xml:space="preserve">почте  </w:t>
      </w:r>
      <w:hyperlink r:id="rId5" w:history="1">
        <w:r w:rsidR="00307C11" w:rsidRPr="00174869">
          <w:rPr>
            <w:rStyle w:val="a5"/>
            <w:sz w:val="28"/>
            <w:szCs w:val="28"/>
          </w:rPr>
          <w:t>apx.kng@mail.ru</w:t>
        </w:r>
        <w:proofErr w:type="gramEnd"/>
      </w:hyperlink>
      <w:r w:rsidR="00307C11">
        <w:rPr>
          <w:sz w:val="28"/>
          <w:szCs w:val="28"/>
        </w:rPr>
        <w:t xml:space="preserve"> </w:t>
      </w:r>
      <w:r w:rsidRPr="00307C11">
        <w:rPr>
          <w:sz w:val="28"/>
          <w:szCs w:val="28"/>
        </w:rPr>
        <w:t>;</w:t>
      </w:r>
    </w:p>
    <w:p w:rsidR="004E24A1" w:rsidRPr="00307C11" w:rsidRDefault="004E24A1" w:rsidP="004E24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3) посредством внесения замечаний и предложений в книгу (журнал) учета посетителей экспозиции Проектов.</w:t>
      </w:r>
      <w:r w:rsidRPr="00307C11">
        <w:rPr>
          <w:sz w:val="28"/>
          <w:szCs w:val="28"/>
        </w:rPr>
        <w:t>  </w:t>
      </w:r>
    </w:p>
    <w:p w:rsidR="00DE7AAF" w:rsidRPr="004E24A1" w:rsidRDefault="004E24A1" w:rsidP="00307C1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C11">
        <w:rPr>
          <w:sz w:val="28"/>
          <w:szCs w:val="28"/>
        </w:rPr>
        <w:t>Проект</w:t>
      </w:r>
      <w:r w:rsidRPr="00307C11">
        <w:rPr>
          <w:sz w:val="28"/>
          <w:szCs w:val="28"/>
        </w:rPr>
        <w:t>ы</w:t>
      </w:r>
      <w:r w:rsidRPr="00307C11">
        <w:rPr>
          <w:sz w:val="28"/>
          <w:szCs w:val="28"/>
        </w:rPr>
        <w:t xml:space="preserve">, подлежащий рассмотрению на публичных слушаниях, и информационные материалы к </w:t>
      </w:r>
      <w:r w:rsidRPr="00307C11">
        <w:rPr>
          <w:sz w:val="28"/>
          <w:szCs w:val="28"/>
        </w:rPr>
        <w:t>ним</w:t>
      </w:r>
      <w:r w:rsidRPr="00307C11">
        <w:rPr>
          <w:sz w:val="28"/>
          <w:szCs w:val="28"/>
        </w:rPr>
        <w:t xml:space="preserve"> будут размещены с </w:t>
      </w:r>
      <w:r w:rsidR="00307C11" w:rsidRPr="00307C11">
        <w:rPr>
          <w:sz w:val="28"/>
          <w:szCs w:val="28"/>
        </w:rPr>
        <w:t xml:space="preserve">24.10.2025 </w:t>
      </w:r>
      <w:r w:rsidR="00307C11">
        <w:rPr>
          <w:sz w:val="28"/>
          <w:szCs w:val="28"/>
        </w:rPr>
        <w:t>по </w:t>
      </w:r>
      <w:r w:rsidR="00307C11" w:rsidRPr="00307C11">
        <w:rPr>
          <w:sz w:val="28"/>
          <w:szCs w:val="28"/>
        </w:rPr>
        <w:t>05.11.2025</w:t>
      </w:r>
      <w:r w:rsidR="00307C11">
        <w:rPr>
          <w:sz w:val="28"/>
          <w:szCs w:val="28"/>
        </w:rPr>
        <w:t xml:space="preserve"> </w:t>
      </w:r>
      <w:r w:rsidRPr="00307C11">
        <w:rPr>
          <w:sz w:val="28"/>
          <w:szCs w:val="28"/>
        </w:rPr>
        <w:t>на официальном сайте администрации </w:t>
      </w:r>
      <w:r w:rsidR="00307C11">
        <w:rPr>
          <w:sz w:val="28"/>
          <w:szCs w:val="28"/>
        </w:rPr>
        <w:t>Княгининского муниципального округа в информационно-коммуникационной сети «Интернет»</w:t>
      </w:r>
      <w:hyperlink r:id="rId6" w:history="1"/>
      <w:r w:rsidRPr="00307C11">
        <w:rPr>
          <w:sz w:val="28"/>
          <w:szCs w:val="28"/>
        </w:rPr>
        <w:t xml:space="preserve"> </w:t>
      </w:r>
      <w:hyperlink r:id="rId7" w:history="1">
        <w:proofErr w:type="gramStart"/>
        <w:r w:rsidR="00307C11" w:rsidRPr="00174869">
          <w:rPr>
            <w:rStyle w:val="a5"/>
            <w:sz w:val="28"/>
            <w:szCs w:val="28"/>
          </w:rPr>
          <w:t>https://knyaginino.nobl.ru</w:t>
        </w:r>
      </w:hyperlink>
      <w:r w:rsidR="00307C11">
        <w:rPr>
          <w:sz w:val="28"/>
          <w:szCs w:val="28"/>
        </w:rPr>
        <w:t xml:space="preserve"> </w:t>
      </w:r>
      <w:r w:rsidRPr="00307C11">
        <w:rPr>
          <w:sz w:val="28"/>
          <w:szCs w:val="28"/>
        </w:rPr>
        <w:t> в</w:t>
      </w:r>
      <w:proofErr w:type="gramEnd"/>
      <w:r w:rsidRPr="00307C11">
        <w:rPr>
          <w:sz w:val="28"/>
          <w:szCs w:val="28"/>
        </w:rPr>
        <w:t xml:space="preserve"> разделе: </w:t>
      </w:r>
      <w:r w:rsidRPr="00307C11">
        <w:rPr>
          <w:sz w:val="28"/>
          <w:szCs w:val="28"/>
        </w:rPr>
        <w:t>«Градостроительная деятельность».</w:t>
      </w:r>
    </w:p>
    <w:sectPr w:rsidR="00DE7AAF" w:rsidRPr="004E2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4A1"/>
    <w:rsid w:val="00307C11"/>
    <w:rsid w:val="004E24A1"/>
    <w:rsid w:val="00D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1629E-60F7-489F-9644-7F876C11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24A1"/>
    <w:rPr>
      <w:b/>
      <w:bCs/>
    </w:rPr>
  </w:style>
  <w:style w:type="character" w:styleId="a5">
    <w:name w:val="Hyperlink"/>
    <w:basedOn w:val="a0"/>
    <w:uiPriority w:val="99"/>
    <w:unhideWhenUsed/>
    <w:rsid w:val="004E24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1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nyaginino.nob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rod-sludyanka.ru/" TargetMode="External"/><Relationship Id="rId5" Type="http://schemas.openxmlformats.org/officeDocument/2006/relationships/hyperlink" Target="mailto:apx.kng@mail.ru" TargetMode="External"/><Relationship Id="rId4" Type="http://schemas.openxmlformats.org/officeDocument/2006/relationships/hyperlink" Target="https://knyaginino.nobl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2025-10-21T10:31:00Z</dcterms:created>
  <dcterms:modified xsi:type="dcterms:W3CDTF">2025-10-21T10:49:00Z</dcterms:modified>
</cp:coreProperties>
</file>