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1E" w:rsidRDefault="0031631E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1631E">
        <w:rPr>
          <w:sz w:val="2"/>
          <w:szCs w:val="2"/>
        </w:rPr>
        <w:pict>
          <v:shape id="_x0000_i1025" type="#_x0000_t75" style="width:42.75pt;height:51.7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31631E" w:rsidRDefault="0031631E">
      <w:pPr>
        <w:jc w:val="center"/>
        <w:rPr>
          <w:color w:val="0000FF"/>
          <w:sz w:val="16"/>
          <w:lang w:val="en-US"/>
        </w:rPr>
      </w:pPr>
    </w:p>
    <w:p w:rsidR="0031631E" w:rsidRDefault="00C3171D">
      <w:pPr>
        <w:pStyle w:val="1"/>
      </w:pPr>
      <w:r>
        <w:t xml:space="preserve">Администрация </w:t>
      </w:r>
    </w:p>
    <w:p w:rsidR="0031631E" w:rsidRDefault="00C3171D">
      <w:pPr>
        <w:pStyle w:val="1"/>
      </w:pPr>
      <w:r>
        <w:t>Княгининского муниципального округа</w:t>
      </w:r>
    </w:p>
    <w:p w:rsidR="0031631E" w:rsidRDefault="00C3171D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31631E" w:rsidRDefault="0031631E">
      <w:pPr>
        <w:jc w:val="center"/>
        <w:rPr>
          <w:b/>
          <w:bCs/>
          <w:color w:val="000000"/>
        </w:rPr>
      </w:pPr>
    </w:p>
    <w:p w:rsidR="0031631E" w:rsidRDefault="0031631E">
      <w:pPr>
        <w:jc w:val="center"/>
        <w:rPr>
          <w:b/>
          <w:bCs/>
          <w:color w:val="000000"/>
        </w:rPr>
      </w:pPr>
    </w:p>
    <w:p w:rsidR="0031631E" w:rsidRDefault="00C3171D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31631E" w:rsidRDefault="0031631E">
      <w:pPr>
        <w:jc w:val="center"/>
        <w:rPr>
          <w:b/>
          <w:bCs/>
          <w:color w:val="000000"/>
          <w:sz w:val="18"/>
          <w:szCs w:val="18"/>
        </w:rPr>
      </w:pPr>
    </w:p>
    <w:p w:rsidR="0031631E" w:rsidRDefault="0031631E">
      <w:pPr>
        <w:jc w:val="center"/>
        <w:rPr>
          <w:b/>
          <w:bCs/>
          <w:color w:val="000000"/>
          <w:sz w:val="18"/>
          <w:szCs w:val="18"/>
        </w:rPr>
      </w:pPr>
    </w:p>
    <w:p w:rsidR="0031631E" w:rsidRDefault="0031631E">
      <w:pPr>
        <w:jc w:val="center"/>
        <w:rPr>
          <w:b/>
          <w:bCs/>
          <w:color w:val="000000"/>
          <w:sz w:val="18"/>
          <w:szCs w:val="18"/>
        </w:rPr>
      </w:pPr>
    </w:p>
    <w:p w:rsidR="0031631E" w:rsidRDefault="00C3171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460D83">
        <w:rPr>
          <w:b/>
          <w:bCs/>
          <w:color w:val="000000"/>
          <w:sz w:val="28"/>
          <w:szCs w:val="28"/>
        </w:rPr>
        <w:t xml:space="preserve">08.12.2025      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460D83">
        <w:rPr>
          <w:b/>
          <w:bCs/>
          <w:color w:val="000000"/>
          <w:sz w:val="28"/>
          <w:szCs w:val="28"/>
        </w:rPr>
        <w:t>1126</w:t>
      </w:r>
    </w:p>
    <w:p w:rsidR="0031631E" w:rsidRDefault="0031631E"/>
    <w:p w:rsidR="0031631E" w:rsidRDefault="0031631E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6347"/>
      </w:tblGrid>
      <w:tr w:rsidR="0031631E">
        <w:trPr>
          <w:trHeight w:val="1718"/>
        </w:trPr>
        <w:tc>
          <w:tcPr>
            <w:tcW w:w="6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1631E" w:rsidRDefault="00C317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Княгининского муниципального округа Нижегородской области от 28.07.2025 № 669 «Об утверждении Порядка предоставления субсидии</w:t>
            </w:r>
            <w:r w:rsidR="00460D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 резервного фонда администрации Княгининского муниципального округа Нижегородс</w:t>
            </w:r>
            <w:r>
              <w:rPr>
                <w:sz w:val="28"/>
                <w:szCs w:val="28"/>
              </w:rPr>
              <w:t>кой области</w:t>
            </w:r>
            <w:r w:rsidR="00460D8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МУП «Тепловик 1» на финансовое обеспечение затрат, связанных  с погашением задолженности перед ресурсоснабжающими организациями»</w:t>
            </w:r>
          </w:p>
          <w:p w:rsidR="0031631E" w:rsidRDefault="0031631E">
            <w:pPr>
              <w:spacing w:line="360" w:lineRule="auto"/>
            </w:pPr>
          </w:p>
        </w:tc>
      </w:tr>
    </w:tbl>
    <w:p w:rsidR="0031631E" w:rsidRDefault="0031631E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со статьей 78 Бюджетного кодекса Российской Федерации, </w:t>
      </w:r>
      <w:r>
        <w:rPr>
          <w:sz w:val="28"/>
          <w:szCs w:val="28"/>
        </w:rPr>
        <w:t xml:space="preserve">общими </w:t>
      </w:r>
      <w:hyperlink r:id="rId9" w:history="1">
        <w:r>
          <w:rPr>
            <w:rStyle w:val="ac"/>
            <w:color w:val="000000"/>
            <w:sz w:val="28"/>
            <w:szCs w:val="28"/>
            <w:u w:val="none"/>
          </w:rPr>
          <w:t>требования</w:t>
        </w:r>
      </w:hyperlink>
      <w:r>
        <w:rPr>
          <w:color w:val="000000"/>
          <w:sz w:val="28"/>
          <w:szCs w:val="28"/>
        </w:rPr>
        <w:t>ми к нор</w:t>
      </w:r>
      <w:r>
        <w:rPr>
          <w:sz w:val="28"/>
          <w:szCs w:val="28"/>
        </w:rPr>
        <w:t>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</w:t>
      </w:r>
      <w:r>
        <w:rPr>
          <w:sz w:val="28"/>
          <w:szCs w:val="28"/>
        </w:rPr>
        <w:t>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Порядком использования бюдж</w:t>
      </w:r>
      <w:r>
        <w:rPr>
          <w:sz w:val="28"/>
          <w:szCs w:val="28"/>
        </w:rPr>
        <w:t xml:space="preserve">етных ассигнований резервного фонда администрации Княгининского муниципального округа, утвержденным постановлением администрации Княгининского муниципального округа </w:t>
      </w:r>
      <w:r>
        <w:rPr>
          <w:sz w:val="28"/>
          <w:szCs w:val="28"/>
        </w:rPr>
        <w:lastRenderedPageBreak/>
        <w:t>Нижегородской области от 27.04.2023 № 417,распоряжением Правительства Нижегородской области</w:t>
      </w:r>
      <w:r>
        <w:rPr>
          <w:sz w:val="28"/>
          <w:szCs w:val="28"/>
        </w:rPr>
        <w:t xml:space="preserve"> от 14 ноября 2025 г. № 1017-р</w:t>
      </w:r>
      <w:r>
        <w:t>«</w:t>
      </w:r>
      <w:r>
        <w:rPr>
          <w:sz w:val="28"/>
          <w:szCs w:val="28"/>
        </w:rPr>
        <w:t>О выделении средств из резервного фонда Правительства Нижегородской области»</w:t>
      </w:r>
      <w:r>
        <w:rPr>
          <w:sz w:val="28"/>
        </w:rPr>
        <w:t>администрация Княгининского муниципального округа</w:t>
      </w:r>
      <w:r w:rsidR="00460D83">
        <w:rPr>
          <w:sz w:val="28"/>
        </w:rPr>
        <w:t xml:space="preserve"> </w:t>
      </w:r>
      <w:r>
        <w:rPr>
          <w:b/>
          <w:sz w:val="28"/>
        </w:rPr>
        <w:t>постановляет: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Внести </w:t>
      </w:r>
      <w:r>
        <w:rPr>
          <w:sz w:val="28"/>
          <w:szCs w:val="28"/>
        </w:rPr>
        <w:t>в постановление администрации Княгининского муниципального округа Нижегородс</w:t>
      </w:r>
      <w:r>
        <w:rPr>
          <w:sz w:val="28"/>
          <w:szCs w:val="28"/>
        </w:rPr>
        <w:t>кой области от 28.07.2025 № 669 «Об утверждении Порядка предоставления субсидии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из резервного фонда администрации Княгининского муниципального округа Нижегородской области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МУП «Тепловик 1» на финансовое обеспечение затрат, связанных  с погашением задолженнос</w:t>
      </w:r>
      <w:r>
        <w:rPr>
          <w:sz w:val="28"/>
          <w:szCs w:val="28"/>
        </w:rPr>
        <w:t>ти перед ресурсоснабжающими организациями» следующие изменения: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Наименование постановления изложить в следующей редакции: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«Об утверждении Порядка предоставления субсидии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из бюджета Княгининского муниципального округа Нижегородской области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МУП «Тепловик </w:t>
      </w:r>
      <w:r>
        <w:rPr>
          <w:sz w:val="28"/>
          <w:szCs w:val="28"/>
        </w:rPr>
        <w:t>1» на финансовое обеспечение затрат, связанных  с погашением задолженности перед ресурсоснабжающими организациями».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1 изложить в следующей редакции: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 Утвердить прилагаемый Порядок предоставления субсидии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из бюджета Княгининского муниципального</w:t>
      </w:r>
      <w:r>
        <w:rPr>
          <w:sz w:val="28"/>
          <w:szCs w:val="28"/>
        </w:rPr>
        <w:t xml:space="preserve"> округа Нижегородской области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МУП «Тепловик 1» на финансовое обеспечение затрат, связанных  с погашением задолженности перед ресурсоснабжающими организациями.».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</w:t>
      </w:r>
      <w:r>
        <w:rPr>
          <w:sz w:val="28"/>
          <w:szCs w:val="28"/>
        </w:rPr>
        <w:t>Порядок предоставления субсидии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из бюджета Княгининского муниципального округа Нижегородской</w:t>
      </w:r>
      <w:r>
        <w:rPr>
          <w:sz w:val="28"/>
          <w:szCs w:val="28"/>
        </w:rPr>
        <w:t xml:space="preserve"> области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МУП «Тепловик 1» на финансовое обеспечение затрат, связанных  с погашением задолженности перед ресурсоснабжающими организациями (далее – Порядок) внести следующие изменения: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Пункт 1.1. Порядка изложить в следующей редакции: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«1.1.Настоящий Поря</w:t>
      </w:r>
      <w:r>
        <w:rPr>
          <w:sz w:val="28"/>
          <w:szCs w:val="28"/>
        </w:rPr>
        <w:t xml:space="preserve">док предоставления субсидии разработан в соответствии со </w:t>
      </w:r>
      <w:hyperlink r:id="rId10" w:history="1">
        <w:r>
          <w:rPr>
            <w:color w:val="000000"/>
            <w:sz w:val="28"/>
            <w:szCs w:val="28"/>
          </w:rPr>
          <w:t>статьей 78</w:t>
        </w:r>
      </w:hyperlink>
      <w:r>
        <w:rPr>
          <w:sz w:val="28"/>
          <w:szCs w:val="28"/>
        </w:rPr>
        <w:t xml:space="preserve"> Бюджетного кодекса Российской Федерации,</w:t>
      </w:r>
      <w:r w:rsidR="00460D83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общими требованиям</w:t>
      </w:r>
      <w:r>
        <w:rPr>
          <w:color w:val="000000"/>
          <w:sz w:val="28"/>
          <w:szCs w:val="28"/>
        </w:rPr>
        <w:t xml:space="preserve">и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</w:t>
      </w:r>
      <w:r>
        <w:rPr>
          <w:color w:val="000000"/>
          <w:sz w:val="28"/>
          <w:szCs w:val="28"/>
        </w:rPr>
        <w:lastRenderedPageBreak/>
        <w:t>субсидий, в том числе грантов в форме субсидий, юридическим лицам, индивидуальным предпринимателям, а так</w:t>
      </w:r>
      <w:r>
        <w:rPr>
          <w:color w:val="000000"/>
          <w:sz w:val="28"/>
          <w:szCs w:val="28"/>
        </w:rPr>
        <w:t xml:space="preserve">же физическим лицам - производителям товаров, работ, услуг и проведение отборов получателей указанных субсидий, в том числе грантов в форме субсидий, утвержденными постановлением Правительства Российской Федерации от 25.10.2023 № 1782, </w:t>
      </w:r>
      <w:r>
        <w:rPr>
          <w:sz w:val="28"/>
          <w:szCs w:val="28"/>
        </w:rPr>
        <w:t>Порядком использован</w:t>
      </w:r>
      <w:r>
        <w:rPr>
          <w:sz w:val="28"/>
          <w:szCs w:val="28"/>
        </w:rPr>
        <w:t xml:space="preserve">ия бюджетных ассигнований резервного фонда администрации Княгининского муниципального округа, утвержденным постановлением администрации Княгининского муниципального округа Нижегородской области от 27.04.2023 № 417,распоряжением Правительства Нижегородской </w:t>
      </w:r>
      <w:r>
        <w:rPr>
          <w:sz w:val="28"/>
          <w:szCs w:val="28"/>
        </w:rPr>
        <w:t>области от 14 ноября 2025 г. № 1017-р</w:t>
      </w:r>
      <w:r>
        <w:t>«</w:t>
      </w:r>
      <w:r>
        <w:rPr>
          <w:sz w:val="28"/>
          <w:szCs w:val="28"/>
        </w:rPr>
        <w:t>О выделении средств из резервного фонда Правительства Нижегородской области»и определяет условия и порядок предоставления средств из бюджета Княгининского муниципального округа Нижегородской области МУП «Тепловик 1» на</w:t>
      </w:r>
      <w:r>
        <w:rPr>
          <w:sz w:val="28"/>
          <w:szCs w:val="28"/>
        </w:rPr>
        <w:t xml:space="preserve"> финансовое обеспечение затрат, связанных  с погашением задолженности перед ресурсоснабжающими организациями</w:t>
      </w:r>
      <w:r w:rsidR="00460D83">
        <w:rPr>
          <w:sz w:val="28"/>
          <w:szCs w:val="28"/>
        </w:rPr>
        <w:t xml:space="preserve"> </w:t>
      </w:r>
      <w:r>
        <w:rPr>
          <w:sz w:val="28"/>
          <w:szCs w:val="28"/>
        </w:rPr>
        <w:t>за топливно-энергетические ресурсы</w:t>
      </w:r>
      <w:r w:rsidR="00460D83">
        <w:rPr>
          <w:sz w:val="28"/>
          <w:szCs w:val="28"/>
        </w:rPr>
        <w:t xml:space="preserve"> </w:t>
      </w:r>
      <w:r>
        <w:rPr>
          <w:sz w:val="28"/>
        </w:rPr>
        <w:t>(далее-субсидия), а так же требования к отчетности, порядок осуществления контроля(мониторинга) за соблюдением усл</w:t>
      </w:r>
      <w:r>
        <w:rPr>
          <w:sz w:val="28"/>
        </w:rPr>
        <w:t>овий и целей предоставления субсидии, ответственность за их нарушение.».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2.2. Пункт 1.3. Порядка изложить в следующей редакции:</w:t>
      </w:r>
    </w:p>
    <w:p w:rsidR="0031631E" w:rsidRDefault="00C3171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 Субсидия имеет строго целевое назначение и предоставляется в целях финансового обеспечение затрат, связанных с погашением </w:t>
      </w:r>
      <w:r>
        <w:rPr>
          <w:sz w:val="28"/>
          <w:szCs w:val="28"/>
        </w:rPr>
        <w:t>задолженности за топливно-энергетические ресурсы.».</w:t>
      </w:r>
    </w:p>
    <w:p w:rsidR="0031631E" w:rsidRDefault="00C3171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Пункт 1.4. Порядка изложить в следующей редакции:</w:t>
      </w:r>
    </w:p>
    <w:p w:rsidR="0031631E" w:rsidRDefault="00C3171D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«1.4. Субсидия может предоставляться за счет бюджетных ассигнований резервного фонда Правительства Нижегородской области, резервного фонда адм</w:t>
      </w:r>
      <w:r>
        <w:rPr>
          <w:sz w:val="28"/>
        </w:rPr>
        <w:t>инистрации Княгининского муниципального округа в пределах лимитов бюджетных обязательств, доведенных в установленном порядке до администрации Княгининского муниципального округа Нижегородской области как получателя средств бюджета округа на цели, указанные</w:t>
      </w:r>
      <w:r>
        <w:rPr>
          <w:sz w:val="28"/>
        </w:rPr>
        <w:t xml:space="preserve"> в пункте 1.3. настоящего Порядка.».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Подпункт «е» пункта 2.2. изложить в следующей редакции: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«е) заверенные копии документов, подтверждающих обязательства по оплате кредиторской задолженности (договоров, счетов (счетов-фактур), накладных, УПД, актов с</w:t>
      </w:r>
      <w:r>
        <w:rPr>
          <w:sz w:val="28"/>
          <w:szCs w:val="28"/>
        </w:rPr>
        <w:t>верки по расчетам с кредиторами, требований (претензий) об уплате задолженности (при наличии), копии исполнительных документов (при наличии), копии судебных решений (при наличии), оборотно-сальдовых ведомостей по соответствующим счетам бухгалтерского учета</w:t>
      </w:r>
      <w:r>
        <w:rPr>
          <w:sz w:val="28"/>
          <w:szCs w:val="28"/>
        </w:rPr>
        <w:t xml:space="preserve"> по состоянию на 30 число месяца, предшествующего месяцу подачи заявления;».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Абзац второй пункта 2.6. Порядка изложить в следующей редакции: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«Размер субсидии определяется в соответствии с запрашиваемым размером субсидии, указанным получателем субсидии</w:t>
      </w:r>
      <w:r>
        <w:rPr>
          <w:sz w:val="28"/>
          <w:szCs w:val="28"/>
        </w:rPr>
        <w:t xml:space="preserve"> в заявлении, но не более: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- 300000 (Триста тысяч) рублей за счет средств резервного фонда администрации Княгининского муниципального округа Нижегородской области;</w:t>
      </w:r>
    </w:p>
    <w:p w:rsidR="0031631E" w:rsidRDefault="00C3171D">
      <w:pPr>
        <w:spacing w:line="360" w:lineRule="auto"/>
        <w:ind w:firstLine="708"/>
        <w:jc w:val="both"/>
      </w:pPr>
      <w:r>
        <w:rPr>
          <w:sz w:val="28"/>
          <w:szCs w:val="28"/>
        </w:rPr>
        <w:t xml:space="preserve">- 1200000 (Один миллион двести тысяч) рублей за счет средств резервного фонда Правительства </w:t>
      </w:r>
      <w:r>
        <w:rPr>
          <w:sz w:val="28"/>
          <w:szCs w:val="28"/>
        </w:rPr>
        <w:t>Нижегородской области.».</w:t>
      </w:r>
    </w:p>
    <w:p w:rsidR="0031631E" w:rsidRDefault="00C3171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 Абзац первый пункта 2.11. Порядка изложить в следующей редакции:</w:t>
      </w:r>
    </w:p>
    <w:p w:rsidR="0031631E" w:rsidRDefault="00C3171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«2.11. </w:t>
      </w:r>
      <w:r>
        <w:rPr>
          <w:bCs/>
          <w:sz w:val="28"/>
          <w:szCs w:val="28"/>
        </w:rPr>
        <w:t>Результатом предоставления субсидии является</w:t>
      </w:r>
      <w:r w:rsidR="00460D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отсутствие кредиторской задолженности перед ресурсоснабжающими организациями за топливно-энергетические ресурсы.».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3. Настоящее постановление вступает в силу со дня его подписания.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 Опубликовать настоящее постановление в газете «Победа» и на официальном </w:t>
      </w:r>
      <w:r>
        <w:rPr>
          <w:sz w:val="28"/>
        </w:rPr>
        <w:t>сайте администрации Княгининского муниципального округа в информационно-телекоммуникационной сети «Интернет».</w:t>
      </w:r>
    </w:p>
    <w:p w:rsidR="0031631E" w:rsidRDefault="00C3171D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5. Контроль за исполнением настоящего постановления возложить на заместителя главы администрации округа, начальника управления инженерной инфрастр</w:t>
      </w:r>
      <w:r>
        <w:rPr>
          <w:sz w:val="28"/>
        </w:rPr>
        <w:t>уктуры и общественной безопасности администрации Княгининского муниципального округа О.К.Заварзина.</w:t>
      </w:r>
    </w:p>
    <w:p w:rsidR="0031631E" w:rsidRDefault="0031631E">
      <w:pPr>
        <w:tabs>
          <w:tab w:val="left" w:pos="142"/>
          <w:tab w:val="left" w:pos="567"/>
        </w:tabs>
        <w:spacing w:line="360" w:lineRule="auto"/>
        <w:ind w:firstLine="567"/>
        <w:jc w:val="both"/>
        <w:rPr>
          <w:sz w:val="28"/>
        </w:rPr>
      </w:pPr>
    </w:p>
    <w:p w:rsidR="0031631E" w:rsidRDefault="0031631E">
      <w:pPr>
        <w:spacing w:line="360" w:lineRule="auto"/>
        <w:rPr>
          <w:sz w:val="28"/>
        </w:rPr>
      </w:pPr>
    </w:p>
    <w:p w:rsidR="0031631E" w:rsidRDefault="00C3171D">
      <w:pPr>
        <w:spacing w:line="360" w:lineRule="auto"/>
        <w:rPr>
          <w:sz w:val="28"/>
        </w:rPr>
      </w:pPr>
      <w:r>
        <w:rPr>
          <w:sz w:val="28"/>
        </w:rPr>
        <w:t>Глава местного самоуправления округа                                                    Е.А.Шамин</w:t>
      </w:r>
    </w:p>
    <w:p w:rsidR="0031631E" w:rsidRDefault="0031631E">
      <w:pPr>
        <w:pStyle w:val="ConsPlusNormal"/>
      </w:pPr>
    </w:p>
    <w:p w:rsidR="0031631E" w:rsidRDefault="0031631E">
      <w:pPr>
        <w:pStyle w:val="ConsPlusNormal"/>
      </w:pPr>
    </w:p>
    <w:sectPr w:rsidR="0031631E" w:rsidSect="0031631E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71D" w:rsidRDefault="00C3171D">
      <w:r>
        <w:separator/>
      </w:r>
    </w:p>
  </w:endnote>
  <w:endnote w:type="continuationSeparator" w:id="0">
    <w:p w:rsidR="00C3171D" w:rsidRDefault="00C317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71D" w:rsidRDefault="00C3171D">
      <w:r>
        <w:separator/>
      </w:r>
    </w:p>
  </w:footnote>
  <w:footnote w:type="continuationSeparator" w:id="0">
    <w:p w:rsidR="00C3171D" w:rsidRDefault="00C317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273B2"/>
    <w:multiLevelType w:val="hybridMultilevel"/>
    <w:tmpl w:val="4676AC92"/>
    <w:lvl w:ilvl="0" w:tplc="019C155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ECE6BE0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FECE6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58AB61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8914649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B86061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066A06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FDCE73D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DE00CA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631E"/>
    <w:rsid w:val="0031631E"/>
    <w:rsid w:val="00460D83"/>
    <w:rsid w:val="00C3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1E"/>
    <w:rPr>
      <w:sz w:val="24"/>
      <w:szCs w:val="24"/>
    </w:rPr>
  </w:style>
  <w:style w:type="paragraph" w:styleId="1">
    <w:name w:val="heading 1"/>
    <w:basedOn w:val="a"/>
    <w:next w:val="a"/>
    <w:qFormat/>
    <w:rsid w:val="0031631E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31631E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31631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1631E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31631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1631E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31631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1631E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31631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1631E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31631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1631E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31631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1631E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31631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1631E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31631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1631E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31631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31631E"/>
    <w:pPr>
      <w:ind w:left="720"/>
      <w:contextualSpacing/>
    </w:pPr>
  </w:style>
  <w:style w:type="paragraph" w:styleId="a4">
    <w:name w:val="No Spacing"/>
    <w:uiPriority w:val="1"/>
    <w:qFormat/>
    <w:rsid w:val="0031631E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31631E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31631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31631E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31631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1631E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31631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31631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31631E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31631E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31631E"/>
  </w:style>
  <w:style w:type="paragraph" w:customStyle="1" w:styleId="Footer">
    <w:name w:val="Footer"/>
    <w:basedOn w:val="a"/>
    <w:link w:val="FooterChar"/>
    <w:uiPriority w:val="99"/>
    <w:unhideWhenUsed/>
    <w:rsid w:val="0031631E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31631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1631E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31631E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31631E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31631E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31631E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31631E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1631E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1631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1631E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uiPriority w:val="99"/>
    <w:rsid w:val="0031631E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31631E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31631E"/>
    <w:rPr>
      <w:sz w:val="18"/>
    </w:rPr>
  </w:style>
  <w:style w:type="character" w:styleId="af">
    <w:name w:val="footnote reference"/>
    <w:uiPriority w:val="99"/>
    <w:unhideWhenUsed/>
    <w:rsid w:val="0031631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1631E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31631E"/>
    <w:rPr>
      <w:sz w:val="20"/>
    </w:rPr>
  </w:style>
  <w:style w:type="character" w:styleId="af2">
    <w:name w:val="endnote reference"/>
    <w:uiPriority w:val="99"/>
    <w:semiHidden/>
    <w:unhideWhenUsed/>
    <w:rsid w:val="0031631E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1631E"/>
    <w:pPr>
      <w:spacing w:after="57"/>
    </w:pPr>
  </w:style>
  <w:style w:type="paragraph" w:styleId="21">
    <w:name w:val="toc 2"/>
    <w:basedOn w:val="a"/>
    <w:next w:val="a"/>
    <w:uiPriority w:val="39"/>
    <w:unhideWhenUsed/>
    <w:rsid w:val="0031631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631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631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631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631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631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631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631E"/>
    <w:pPr>
      <w:spacing w:after="57"/>
      <w:ind w:left="2268"/>
    </w:pPr>
  </w:style>
  <w:style w:type="paragraph" w:styleId="af3">
    <w:name w:val="TOC Heading"/>
    <w:uiPriority w:val="39"/>
    <w:unhideWhenUsed/>
    <w:rsid w:val="0031631E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31631E"/>
  </w:style>
  <w:style w:type="paragraph" w:customStyle="1" w:styleId="ConsPlusNonformat">
    <w:name w:val="ConsPlusNonformat"/>
    <w:uiPriority w:val="99"/>
    <w:rsid w:val="0031631E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31631E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31631E"/>
    <w:rPr>
      <w:sz w:val="28"/>
      <w:szCs w:val="24"/>
    </w:rPr>
  </w:style>
  <w:style w:type="paragraph" w:styleId="af7">
    <w:name w:val="Balloon Text"/>
    <w:basedOn w:val="a"/>
    <w:link w:val="af8"/>
    <w:rsid w:val="0031631E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31631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1631E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AAF25CB89B8AAB6B01DB0E225BEA94B9EE1FA347E3C7FB3009243944ADA7C7CC765B6231B2A36DAq9S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663&amp;dst=100026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1091</Words>
  <Characters>6220</Characters>
  <Application>Microsoft Office Word</Application>
  <DocSecurity>0</DocSecurity>
  <Lines>51</Lines>
  <Paragraphs>14</Paragraphs>
  <ScaleCrop>false</ScaleCrop>
  <Company>MoBIL GROUP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Rono21</dc:creator>
  <cp:lastModifiedBy>1</cp:lastModifiedBy>
  <cp:revision>157</cp:revision>
  <cp:lastPrinted>2025-12-08T07:02:00Z</cp:lastPrinted>
  <dcterms:created xsi:type="dcterms:W3CDTF">2016-06-01T07:18:00Z</dcterms:created>
  <dcterms:modified xsi:type="dcterms:W3CDTF">2025-12-08T07:03:00Z</dcterms:modified>
  <cp:version>983040</cp:version>
</cp:coreProperties>
</file>