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F6F" w:rsidRDefault="00F64F6F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29.95pt;margin-top:-.7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64F6F">
        <w:rPr>
          <w:sz w:val="2"/>
          <w:szCs w:val="2"/>
        </w:rPr>
        <w:object w:dxaOrig="4320" w:dyaOrig="4320">
          <v:shape id="_x0000_i1025" type="#_x0000_t75" style="width:42.75pt;height:51.75pt;mso-wrap-distance-left:0;mso-wrap-distance-top:0;mso-wrap-distance-right:0;mso-wrap-distance-bottom:0" o:ole="">
            <v:imagedata r:id="rId8" o:title=""/>
            <v:path textboxrect="0,0,0,0"/>
          </v:shape>
          <o:OLEObject Type="Embed" ProgID="Word.Document.12" ShapeID="_x0000_i1025" DrawAspect="Content" ObjectID="_1827650753" r:id="rId9"/>
        </w:object>
      </w:r>
    </w:p>
    <w:p w:rsidR="00F64F6F" w:rsidRDefault="00F64F6F">
      <w:pPr>
        <w:jc w:val="center"/>
        <w:rPr>
          <w:color w:val="0000FF"/>
          <w:sz w:val="16"/>
          <w:lang w:val="en-US"/>
        </w:rPr>
      </w:pPr>
    </w:p>
    <w:p w:rsidR="00F64F6F" w:rsidRDefault="007F74FF">
      <w:pPr>
        <w:pStyle w:val="1"/>
      </w:pPr>
      <w:r>
        <w:t xml:space="preserve">Администрация </w:t>
      </w:r>
    </w:p>
    <w:p w:rsidR="00F64F6F" w:rsidRDefault="007F74FF">
      <w:pPr>
        <w:pStyle w:val="1"/>
      </w:pPr>
      <w:r>
        <w:t>Княгининского муниципального округа</w:t>
      </w:r>
    </w:p>
    <w:p w:rsidR="00F64F6F" w:rsidRDefault="007F74FF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F64F6F" w:rsidRDefault="00F64F6F">
      <w:pPr>
        <w:jc w:val="center"/>
        <w:rPr>
          <w:b/>
          <w:bCs/>
          <w:color w:val="000000"/>
        </w:rPr>
      </w:pPr>
    </w:p>
    <w:p w:rsidR="00F64F6F" w:rsidRDefault="00F64F6F">
      <w:pPr>
        <w:jc w:val="center"/>
        <w:rPr>
          <w:b/>
          <w:bCs/>
          <w:color w:val="000000"/>
        </w:rPr>
      </w:pPr>
    </w:p>
    <w:p w:rsidR="00F64F6F" w:rsidRDefault="007F74FF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F64F6F" w:rsidRDefault="00F64F6F">
      <w:pPr>
        <w:jc w:val="center"/>
        <w:rPr>
          <w:b/>
          <w:bCs/>
          <w:color w:val="000000"/>
          <w:sz w:val="18"/>
          <w:szCs w:val="18"/>
        </w:rPr>
      </w:pPr>
    </w:p>
    <w:p w:rsidR="00F64F6F" w:rsidRDefault="00F64F6F">
      <w:pPr>
        <w:jc w:val="center"/>
        <w:rPr>
          <w:b/>
          <w:bCs/>
          <w:color w:val="000000"/>
          <w:sz w:val="18"/>
          <w:szCs w:val="18"/>
        </w:rPr>
      </w:pPr>
    </w:p>
    <w:p w:rsidR="00F64F6F" w:rsidRDefault="00F64F6F">
      <w:pPr>
        <w:jc w:val="center"/>
        <w:rPr>
          <w:b/>
          <w:bCs/>
          <w:color w:val="000000"/>
          <w:sz w:val="18"/>
          <w:szCs w:val="18"/>
        </w:rPr>
      </w:pPr>
    </w:p>
    <w:p w:rsidR="00F64F6F" w:rsidRDefault="000A67A8" w:rsidP="000A67A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="007F74FF">
        <w:rPr>
          <w:b/>
          <w:bCs/>
          <w:color w:val="000000"/>
          <w:sz w:val="28"/>
          <w:szCs w:val="28"/>
        </w:rPr>
        <w:t>т</w:t>
      </w:r>
      <w:r>
        <w:rPr>
          <w:b/>
          <w:bCs/>
          <w:color w:val="000000"/>
          <w:sz w:val="28"/>
          <w:szCs w:val="28"/>
        </w:rPr>
        <w:t xml:space="preserve"> 19.12.2025                                                                                                        </w:t>
      </w:r>
      <w:r w:rsidR="007F74FF">
        <w:rPr>
          <w:b/>
          <w:bCs/>
          <w:color w:val="000000"/>
          <w:sz w:val="28"/>
          <w:szCs w:val="28"/>
        </w:rPr>
        <w:t xml:space="preserve">  № </w:t>
      </w:r>
      <w:r>
        <w:rPr>
          <w:b/>
          <w:bCs/>
          <w:color w:val="000000"/>
          <w:sz w:val="28"/>
          <w:szCs w:val="28"/>
        </w:rPr>
        <w:t>1188</w:t>
      </w:r>
    </w:p>
    <w:p w:rsidR="000A67A8" w:rsidRDefault="000A67A8" w:rsidP="000A67A8">
      <w:pPr>
        <w:rPr>
          <w:sz w:val="28"/>
          <w:szCs w:val="28"/>
        </w:rPr>
      </w:pPr>
    </w:p>
    <w:tbl>
      <w:tblPr>
        <w:tblW w:w="0" w:type="auto"/>
        <w:tblInd w:w="114" w:type="dxa"/>
        <w:tblLayout w:type="fixed"/>
        <w:tblLook w:val="04A0"/>
      </w:tblPr>
      <w:tblGrid>
        <w:gridCol w:w="4671"/>
      </w:tblGrid>
      <w:tr w:rsidR="00F64F6F">
        <w:trPr>
          <w:trHeight w:val="1165"/>
        </w:trPr>
        <w:tc>
          <w:tcPr>
            <w:tcW w:w="4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64F6F" w:rsidRDefault="007F74F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pacing w:val="-6"/>
                <w:sz w:val="28"/>
              </w:rPr>
              <w:t>Об</w:t>
            </w:r>
            <w:r w:rsidR="000A67A8">
              <w:rPr>
                <w:color w:val="000000" w:themeColor="text1"/>
                <w:spacing w:val="-6"/>
                <w:sz w:val="28"/>
              </w:rPr>
              <w:t xml:space="preserve"> </w:t>
            </w:r>
            <w:r>
              <w:rPr>
                <w:color w:val="000000" w:themeColor="text1"/>
                <w:spacing w:val="-6"/>
                <w:sz w:val="28"/>
              </w:rPr>
              <w:t>утверждении</w:t>
            </w:r>
            <w:r w:rsidR="000A67A8">
              <w:rPr>
                <w:color w:val="000000" w:themeColor="text1"/>
                <w:spacing w:val="-6"/>
                <w:sz w:val="28"/>
              </w:rPr>
              <w:t xml:space="preserve"> </w:t>
            </w:r>
            <w:r>
              <w:rPr>
                <w:color w:val="000000" w:themeColor="text1"/>
                <w:spacing w:val="-6"/>
                <w:sz w:val="28"/>
              </w:rPr>
              <w:t>плана</w:t>
            </w:r>
            <w:r w:rsidR="000A67A8">
              <w:rPr>
                <w:color w:val="000000" w:themeColor="text1"/>
                <w:spacing w:val="-6"/>
                <w:sz w:val="28"/>
              </w:rPr>
              <w:t xml:space="preserve"> </w:t>
            </w:r>
            <w:r>
              <w:rPr>
                <w:color w:val="000000" w:themeColor="text1"/>
                <w:spacing w:val="-6"/>
                <w:sz w:val="28"/>
              </w:rPr>
              <w:t>мероприятий (дорожной карты)</w:t>
            </w:r>
            <w:r w:rsidR="000A1127">
              <w:rPr>
                <w:color w:val="000000" w:themeColor="text1"/>
                <w:spacing w:val="-6"/>
                <w:sz w:val="28"/>
              </w:rPr>
              <w:t xml:space="preserve"> </w:t>
            </w:r>
            <w:r>
              <w:rPr>
                <w:color w:val="000000" w:themeColor="text1"/>
                <w:spacing w:val="-6"/>
                <w:sz w:val="28"/>
              </w:rPr>
              <w:t>по</w:t>
            </w:r>
            <w:r w:rsidR="000A67A8">
              <w:rPr>
                <w:color w:val="000000" w:themeColor="text1"/>
                <w:spacing w:val="-6"/>
                <w:sz w:val="28"/>
              </w:rPr>
              <w:t xml:space="preserve"> </w:t>
            </w:r>
            <w:r>
              <w:rPr>
                <w:color w:val="000000" w:themeColor="text1"/>
                <w:spacing w:val="-6"/>
                <w:sz w:val="28"/>
              </w:rPr>
              <w:t>ликвидации</w:t>
            </w:r>
            <w:r w:rsidR="000A67A8">
              <w:rPr>
                <w:color w:val="000000" w:themeColor="text1"/>
                <w:spacing w:val="-6"/>
                <w:sz w:val="28"/>
              </w:rPr>
              <w:t xml:space="preserve"> </w:t>
            </w:r>
            <w:r>
              <w:rPr>
                <w:color w:val="000000" w:themeColor="text1"/>
                <w:spacing w:val="-6"/>
                <w:sz w:val="28"/>
              </w:rPr>
              <w:t>борщевика</w:t>
            </w:r>
            <w:r w:rsidR="000A67A8">
              <w:rPr>
                <w:color w:val="000000" w:themeColor="text1"/>
                <w:spacing w:val="-6"/>
                <w:sz w:val="28"/>
              </w:rPr>
              <w:t xml:space="preserve"> </w:t>
            </w:r>
            <w:r>
              <w:rPr>
                <w:color w:val="000000" w:themeColor="text1"/>
                <w:spacing w:val="-6"/>
                <w:sz w:val="28"/>
              </w:rPr>
              <w:t xml:space="preserve">Сосновского </w:t>
            </w:r>
            <w:r>
              <w:rPr>
                <w:color w:val="000000" w:themeColor="text1"/>
                <w:spacing w:val="-2"/>
                <w:sz w:val="28"/>
              </w:rPr>
              <w:t>на</w:t>
            </w:r>
            <w:r w:rsidR="000A67A8">
              <w:rPr>
                <w:color w:val="000000" w:themeColor="text1"/>
                <w:spacing w:val="-2"/>
                <w:sz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</w:rPr>
              <w:t xml:space="preserve">территории </w:t>
            </w:r>
            <w:r>
              <w:rPr>
                <w:color w:val="000000" w:themeColor="text1"/>
                <w:spacing w:val="-2"/>
                <w:sz w:val="28"/>
              </w:rPr>
              <w:t>Княгининского муниципального</w:t>
            </w:r>
            <w:r w:rsidR="000A67A8">
              <w:rPr>
                <w:color w:val="000000" w:themeColor="text1"/>
                <w:spacing w:val="-2"/>
                <w:sz w:val="28"/>
              </w:rPr>
              <w:t xml:space="preserve"> </w:t>
            </w:r>
            <w:r>
              <w:rPr>
                <w:color w:val="000000" w:themeColor="text1"/>
                <w:spacing w:val="-2"/>
                <w:sz w:val="28"/>
              </w:rPr>
              <w:t>округа Нижегородской области на2026-2030 годы</w:t>
            </w:r>
          </w:p>
        </w:tc>
      </w:tr>
    </w:tbl>
    <w:p w:rsidR="00F64F6F" w:rsidRDefault="00F64F6F">
      <w:pPr>
        <w:tabs>
          <w:tab w:val="left" w:pos="940"/>
        </w:tabs>
        <w:spacing w:line="360" w:lineRule="auto"/>
        <w:jc w:val="both"/>
        <w:rPr>
          <w:sz w:val="28"/>
          <w:szCs w:val="28"/>
        </w:rPr>
      </w:pPr>
    </w:p>
    <w:p w:rsidR="00F64F6F" w:rsidRDefault="007F74FF">
      <w:pPr>
        <w:spacing w:line="360" w:lineRule="auto"/>
        <w:ind w:firstLine="539"/>
        <w:jc w:val="both"/>
        <w:rPr>
          <w:color w:val="000000" w:themeColor="text1"/>
          <w:sz w:val="28"/>
          <w:szCs w:val="28"/>
        </w:rPr>
      </w:pPr>
      <w:r>
        <w:rPr>
          <w:sz w:val="28"/>
        </w:rPr>
        <w:t>В целях организации мероприятий, направленных на ликвидацию и предотвращение массового распространения</w:t>
      </w:r>
      <w:r>
        <w:rPr>
          <w:color w:val="000000" w:themeColor="text1"/>
          <w:sz w:val="28"/>
        </w:rPr>
        <w:t xml:space="preserve"> на территории Княгининского муниципального окр</w:t>
      </w:r>
      <w:r>
        <w:rPr>
          <w:color w:val="000000" w:themeColor="text1"/>
          <w:sz w:val="28"/>
        </w:rPr>
        <w:t>уга Нижегородской области сорного растения — борщевика Сосновского</w:t>
      </w:r>
      <w:r>
        <w:rPr>
          <w:color w:val="000000" w:themeColor="text1"/>
          <w:sz w:val="28"/>
          <w:szCs w:val="28"/>
        </w:rPr>
        <w:t xml:space="preserve"> администрация Княгининского муниципального округа</w:t>
      </w:r>
    </w:p>
    <w:p w:rsidR="00F64F6F" w:rsidRDefault="007F74FF">
      <w:pPr>
        <w:spacing w:line="360" w:lineRule="auto"/>
        <w:ind w:firstLine="53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постановляет:</w:t>
      </w:r>
    </w:p>
    <w:p w:rsidR="00F64F6F" w:rsidRDefault="007F74FF">
      <w:pPr>
        <w:tabs>
          <w:tab w:val="left" w:pos="1973"/>
        </w:tabs>
        <w:spacing w:line="360" w:lineRule="auto"/>
        <w:ind w:right="67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1. Утвердить план мероприятий </w:t>
      </w:r>
      <w:r>
        <w:rPr>
          <w:color w:val="000000" w:themeColor="text1"/>
          <w:spacing w:val="-6"/>
          <w:sz w:val="28"/>
        </w:rPr>
        <w:t xml:space="preserve">(дорожную карту) </w:t>
      </w:r>
      <w:r>
        <w:rPr>
          <w:color w:val="000000" w:themeColor="text1"/>
          <w:sz w:val="28"/>
        </w:rPr>
        <w:t>по ликвидации борщевика Сосновского на территории Княгининскогомуниципального</w:t>
      </w:r>
      <w:r>
        <w:rPr>
          <w:color w:val="000000" w:themeColor="text1"/>
          <w:sz w:val="28"/>
        </w:rPr>
        <w:t>округаНижегородскойобластина2026—2030годы(далее—План</w:t>
      </w:r>
      <w:r>
        <w:rPr>
          <w:color w:val="000000" w:themeColor="text1"/>
          <w:spacing w:val="-2"/>
          <w:sz w:val="28"/>
        </w:rPr>
        <w:t>).</w:t>
      </w:r>
    </w:p>
    <w:p w:rsidR="00F64F6F" w:rsidRDefault="007F74FF">
      <w:pPr>
        <w:tabs>
          <w:tab w:val="left" w:pos="1957"/>
        </w:tabs>
        <w:spacing w:before="2" w:line="360" w:lineRule="auto"/>
        <w:ind w:right="39" w:firstLine="709"/>
        <w:jc w:val="both"/>
        <w:rPr>
          <w:color w:val="000000" w:themeColor="text1"/>
          <w:spacing w:val="-2"/>
          <w:sz w:val="28"/>
          <w:szCs w:val="28"/>
        </w:rPr>
      </w:pPr>
      <w:r>
        <w:rPr>
          <w:color w:val="000000" w:themeColor="text1"/>
          <w:spacing w:val="-2"/>
          <w:sz w:val="28"/>
        </w:rPr>
        <w:t>2. Рекомендовать р</w:t>
      </w:r>
      <w:r>
        <w:rPr>
          <w:color w:val="000000"/>
          <w:sz w:val="28"/>
          <w:szCs w:val="28"/>
        </w:rPr>
        <w:t>уководителям организаций, независимо от организационно-правовой формы и ведомственной подчиненности,</w:t>
      </w:r>
      <w:r w:rsidR="000A67A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осуществляющих деятельность</w:t>
      </w:r>
      <w:r w:rsidR="000A67A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территории Княгининского муниципального округа Нижего</w:t>
      </w:r>
      <w:r>
        <w:rPr>
          <w:color w:val="000000"/>
          <w:sz w:val="28"/>
          <w:szCs w:val="28"/>
        </w:rPr>
        <w:t>родской области,</w:t>
      </w:r>
      <w:r w:rsidR="000A67A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 также физическим лицам (правообладателям </w:t>
      </w:r>
      <w:r>
        <w:rPr>
          <w:color w:val="000000"/>
          <w:sz w:val="28"/>
          <w:szCs w:val="28"/>
        </w:rPr>
        <w:lastRenderedPageBreak/>
        <w:t>земельных участков) принять меры по выполнению мероприятий по борьбе с борщевиком Сосновского на подведомственных территориях согласно Плану.</w:t>
      </w:r>
    </w:p>
    <w:p w:rsidR="00F64F6F" w:rsidRDefault="007F74FF">
      <w:pPr>
        <w:tabs>
          <w:tab w:val="left" w:pos="1957"/>
        </w:tabs>
        <w:spacing w:before="2" w:line="360" w:lineRule="auto"/>
        <w:ind w:right="39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2"/>
          <w:sz w:val="28"/>
        </w:rPr>
        <w:t xml:space="preserve">3. Управлению по благоустройству и развитию территорий </w:t>
      </w:r>
      <w:r>
        <w:rPr>
          <w:color w:val="000000" w:themeColor="text1"/>
          <w:spacing w:val="-2"/>
          <w:sz w:val="28"/>
        </w:rPr>
        <w:t>администрации</w:t>
      </w:r>
      <w:r w:rsidR="000A67A8"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pacing w:val="-2"/>
          <w:sz w:val="28"/>
        </w:rPr>
        <w:t xml:space="preserve">Княгининского муниципального </w:t>
      </w:r>
      <w:r>
        <w:rPr>
          <w:color w:val="000000" w:themeColor="text1"/>
          <w:sz w:val="28"/>
        </w:rPr>
        <w:t>округа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Нижегородской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области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в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пределах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 xml:space="preserve">полномочий </w:t>
      </w:r>
      <w:r>
        <w:rPr>
          <w:color w:val="000000"/>
          <w:sz w:val="28"/>
          <w:szCs w:val="28"/>
        </w:rPr>
        <w:t>организовать выполнение мероприятий, предусмотренных Планом.</w:t>
      </w:r>
    </w:p>
    <w:p w:rsidR="00F64F6F" w:rsidRDefault="007F74FF">
      <w:pPr>
        <w:spacing w:line="360" w:lineRule="auto"/>
        <w:ind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4. </w:t>
      </w:r>
      <w:r>
        <w:rPr>
          <w:sz w:val="28"/>
          <w:szCs w:val="28"/>
        </w:rPr>
        <w:t>Опубликовать настоящее постановление в газете «Победа» и на официальном сайте администрации Княги</w:t>
      </w:r>
      <w:r>
        <w:rPr>
          <w:sz w:val="28"/>
          <w:szCs w:val="28"/>
        </w:rPr>
        <w:t>нинского муниципального округа.</w:t>
      </w:r>
    </w:p>
    <w:p w:rsidR="00F64F6F" w:rsidRDefault="007F74FF">
      <w:pPr>
        <w:spacing w:line="360" w:lineRule="auto"/>
        <w:ind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</w:rPr>
        <w:t xml:space="preserve">       5. Контроль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за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исполнением настоящего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постановление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возложить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на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 xml:space="preserve">заместителя главы администрации округа, начальника управления </w:t>
      </w:r>
      <w:r>
        <w:rPr>
          <w:color w:val="000000" w:themeColor="text1"/>
          <w:spacing w:val="-2"/>
          <w:sz w:val="28"/>
        </w:rPr>
        <w:t>по благоустройству и развитию территорий администрации</w:t>
      </w:r>
      <w:r w:rsidR="000A67A8"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pacing w:val="-2"/>
          <w:sz w:val="28"/>
        </w:rPr>
        <w:t xml:space="preserve">Княгининского муниципального </w:t>
      </w:r>
      <w:r>
        <w:rPr>
          <w:color w:val="000000" w:themeColor="text1"/>
          <w:sz w:val="28"/>
        </w:rPr>
        <w:t>округа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Нижегородской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области</w:t>
      </w:r>
      <w:r w:rsidR="000A67A8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Д.А.Макарова.</w:t>
      </w:r>
    </w:p>
    <w:p w:rsidR="00F64F6F" w:rsidRDefault="00F64F6F">
      <w:pPr>
        <w:spacing w:line="360" w:lineRule="auto"/>
        <w:rPr>
          <w:sz w:val="28"/>
        </w:rPr>
      </w:pPr>
    </w:p>
    <w:p w:rsidR="00F64F6F" w:rsidRDefault="00F64F6F">
      <w:pPr>
        <w:spacing w:line="360" w:lineRule="auto"/>
        <w:rPr>
          <w:sz w:val="28"/>
        </w:rPr>
      </w:pPr>
    </w:p>
    <w:p w:rsidR="00F64F6F" w:rsidRDefault="007F74FF">
      <w:pPr>
        <w:spacing w:line="360" w:lineRule="auto"/>
        <w:rPr>
          <w:sz w:val="28"/>
        </w:rPr>
      </w:pPr>
      <w:r>
        <w:rPr>
          <w:sz w:val="28"/>
        </w:rPr>
        <w:t>Глава местного самоуправления округа                                               Е.А.Шамин</w:t>
      </w:r>
    </w:p>
    <w:p w:rsidR="00F64F6F" w:rsidRDefault="00F64F6F">
      <w:pPr>
        <w:pStyle w:val="ConsPlusNormal"/>
      </w:pPr>
    </w:p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F64F6F"/>
    <w:p w:rsidR="00F64F6F" w:rsidRDefault="007F74FF">
      <w:pPr>
        <w:tabs>
          <w:tab w:val="left" w:pos="1545"/>
        </w:tabs>
      </w:pPr>
      <w:r>
        <w:tab/>
      </w:r>
    </w:p>
    <w:p w:rsidR="00F64F6F" w:rsidRDefault="00F64F6F">
      <w:pPr>
        <w:tabs>
          <w:tab w:val="left" w:pos="1545"/>
        </w:tabs>
      </w:pPr>
    </w:p>
    <w:p w:rsidR="00F64F6F" w:rsidRDefault="00F64F6F">
      <w:pPr>
        <w:tabs>
          <w:tab w:val="left" w:pos="1545"/>
        </w:tabs>
      </w:pPr>
    </w:p>
    <w:p w:rsidR="00F64F6F" w:rsidRDefault="00F64F6F">
      <w:pPr>
        <w:tabs>
          <w:tab w:val="left" w:pos="1545"/>
        </w:tabs>
      </w:pPr>
    </w:p>
    <w:p w:rsidR="00F64F6F" w:rsidRDefault="00F64F6F">
      <w:pPr>
        <w:tabs>
          <w:tab w:val="left" w:pos="1545"/>
        </w:tabs>
      </w:pPr>
    </w:p>
    <w:p w:rsidR="00F64F6F" w:rsidRDefault="00F64F6F">
      <w:pPr>
        <w:tabs>
          <w:tab w:val="left" w:pos="1545"/>
        </w:tabs>
      </w:pPr>
    </w:p>
    <w:p w:rsidR="000A67A8" w:rsidRDefault="000A67A8">
      <w:pPr>
        <w:tabs>
          <w:tab w:val="left" w:pos="1545"/>
        </w:tabs>
      </w:pPr>
    </w:p>
    <w:p w:rsidR="000A67A8" w:rsidRDefault="000A67A8">
      <w:pPr>
        <w:tabs>
          <w:tab w:val="left" w:pos="1545"/>
        </w:tabs>
      </w:pPr>
    </w:p>
    <w:p w:rsidR="000A67A8" w:rsidRDefault="000A67A8">
      <w:pPr>
        <w:tabs>
          <w:tab w:val="left" w:pos="1545"/>
        </w:tabs>
      </w:pPr>
    </w:p>
    <w:p w:rsidR="000A67A8" w:rsidRDefault="000A67A8">
      <w:pPr>
        <w:tabs>
          <w:tab w:val="left" w:pos="1545"/>
        </w:tabs>
      </w:pPr>
    </w:p>
    <w:p w:rsidR="000A67A8" w:rsidRDefault="000A67A8">
      <w:pPr>
        <w:tabs>
          <w:tab w:val="left" w:pos="1545"/>
        </w:tabs>
      </w:pPr>
    </w:p>
    <w:p w:rsidR="000A67A8" w:rsidRDefault="000A67A8">
      <w:pPr>
        <w:tabs>
          <w:tab w:val="left" w:pos="1545"/>
        </w:tabs>
      </w:pPr>
    </w:p>
    <w:p w:rsidR="000A67A8" w:rsidRDefault="000A67A8">
      <w:pPr>
        <w:tabs>
          <w:tab w:val="left" w:pos="1545"/>
        </w:tabs>
      </w:pPr>
    </w:p>
    <w:p w:rsidR="00982A0A" w:rsidRDefault="00982A0A">
      <w:pPr>
        <w:tabs>
          <w:tab w:val="left" w:pos="1545"/>
        </w:tabs>
        <w:sectPr w:rsidR="00982A0A" w:rsidSect="00F64F6F">
          <w:pgSz w:w="11906" w:h="16838"/>
          <w:pgMar w:top="1134" w:right="70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7496"/>
        <w:gridCol w:w="7496"/>
      </w:tblGrid>
      <w:tr w:rsidR="000A1127" w:rsidTr="000A1127">
        <w:trPr>
          <w:trHeight w:val="1682"/>
        </w:trPr>
        <w:tc>
          <w:tcPr>
            <w:tcW w:w="74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1127" w:rsidRPr="000A1127" w:rsidRDefault="000A1127" w:rsidP="000A1127">
            <w:pPr>
              <w:tabs>
                <w:tab w:val="left" w:pos="1545"/>
              </w:tabs>
              <w:spacing w:line="276" w:lineRule="auto"/>
              <w:rPr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74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1127" w:rsidRPr="000A1127" w:rsidRDefault="000A1127" w:rsidP="000A1127">
            <w:pPr>
              <w:tabs>
                <w:tab w:val="left" w:pos="1545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0A1127">
              <w:rPr>
                <w:b/>
                <w:bCs/>
                <w:sz w:val="28"/>
                <w:szCs w:val="28"/>
              </w:rPr>
              <w:t>Утвержден</w:t>
            </w:r>
          </w:p>
          <w:p w:rsidR="000A1127" w:rsidRPr="000A1127" w:rsidRDefault="000A1127" w:rsidP="000A1127">
            <w:pPr>
              <w:tabs>
                <w:tab w:val="left" w:pos="1545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0A1127">
              <w:rPr>
                <w:b/>
                <w:bCs/>
                <w:sz w:val="28"/>
                <w:szCs w:val="28"/>
              </w:rPr>
              <w:t>постановлением администрации</w:t>
            </w:r>
          </w:p>
          <w:p w:rsidR="000A1127" w:rsidRPr="000A1127" w:rsidRDefault="000A1127" w:rsidP="000A1127">
            <w:pPr>
              <w:tabs>
                <w:tab w:val="left" w:pos="1545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0A1127">
              <w:rPr>
                <w:b/>
                <w:bCs/>
                <w:sz w:val="28"/>
                <w:szCs w:val="28"/>
              </w:rPr>
              <w:t>Княгининского муниципального округа</w:t>
            </w:r>
          </w:p>
          <w:p w:rsidR="000A1127" w:rsidRPr="000A1127" w:rsidRDefault="000A1127" w:rsidP="000A1127">
            <w:pPr>
              <w:tabs>
                <w:tab w:val="left" w:pos="1545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0A1127">
              <w:rPr>
                <w:b/>
                <w:bCs/>
                <w:sz w:val="28"/>
                <w:szCs w:val="28"/>
              </w:rPr>
              <w:t>Нижегородской области</w:t>
            </w:r>
          </w:p>
          <w:p w:rsidR="000A1127" w:rsidRPr="000A1127" w:rsidRDefault="000A1127" w:rsidP="000A1127">
            <w:pPr>
              <w:tabs>
                <w:tab w:val="left" w:pos="1545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0A1127">
              <w:rPr>
                <w:b/>
                <w:bCs/>
                <w:sz w:val="28"/>
                <w:szCs w:val="28"/>
              </w:rPr>
              <w:t xml:space="preserve">от </w:t>
            </w:r>
            <w:r>
              <w:rPr>
                <w:b/>
                <w:bCs/>
                <w:sz w:val="28"/>
                <w:szCs w:val="28"/>
              </w:rPr>
              <w:t>19.12.2025</w:t>
            </w:r>
            <w:r w:rsidRPr="000A1127">
              <w:rPr>
                <w:b/>
                <w:bCs/>
                <w:sz w:val="28"/>
                <w:szCs w:val="28"/>
              </w:rPr>
              <w:t xml:space="preserve">№ </w:t>
            </w:r>
            <w:r>
              <w:rPr>
                <w:b/>
                <w:bCs/>
                <w:sz w:val="28"/>
                <w:szCs w:val="28"/>
              </w:rPr>
              <w:t>1188</w:t>
            </w:r>
          </w:p>
        </w:tc>
      </w:tr>
    </w:tbl>
    <w:p w:rsidR="000A1127" w:rsidRDefault="000A1127" w:rsidP="000A1127">
      <w:pPr>
        <w:pStyle w:val="af9"/>
        <w:spacing w:before="87" w:after="1"/>
        <w:rPr>
          <w:sz w:val="20"/>
          <w:szCs w:val="20"/>
        </w:rPr>
      </w:pPr>
    </w:p>
    <w:p w:rsidR="000A1127" w:rsidRDefault="000A1127" w:rsidP="000A1127">
      <w:pPr>
        <w:pStyle w:val="af9"/>
        <w:spacing w:before="87" w:after="1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</w:rPr>
        <w:t xml:space="preserve">План мероприятий (дорожная карта) по ликвидации борщевика Сосновского </w:t>
      </w:r>
    </w:p>
    <w:p w:rsidR="000A1127" w:rsidRDefault="000A1127" w:rsidP="000A1127">
      <w:pPr>
        <w:pStyle w:val="af9"/>
        <w:spacing w:before="87" w:after="1"/>
        <w:jc w:val="center"/>
        <w:rPr>
          <w:sz w:val="20"/>
          <w:szCs w:val="20"/>
        </w:rPr>
      </w:pPr>
      <w:r>
        <w:rPr>
          <w:b/>
          <w:bCs/>
          <w:color w:val="000000" w:themeColor="text1"/>
          <w:sz w:val="28"/>
        </w:rPr>
        <w:t>на территории КнягининскогомуниципальногоокругаНижегородскойобластина2026—2030годы</w:t>
      </w:r>
    </w:p>
    <w:p w:rsidR="000A1127" w:rsidRDefault="000A1127" w:rsidP="000A1127">
      <w:pPr>
        <w:pStyle w:val="af9"/>
        <w:spacing w:before="87" w:after="1"/>
        <w:rPr>
          <w:sz w:val="20"/>
          <w:szCs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2957"/>
        <w:gridCol w:w="992"/>
        <w:gridCol w:w="1418"/>
        <w:gridCol w:w="4643"/>
        <w:gridCol w:w="4144"/>
      </w:tblGrid>
      <w:tr w:rsidR="000A1127" w:rsidTr="000A1127">
        <w:trPr>
          <w:trHeight w:val="551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left="186" w:right="168" w:firstLine="47"/>
              <w:jc w:val="both"/>
              <w:rPr>
                <w:sz w:val="24"/>
              </w:rPr>
            </w:pPr>
            <w:r w:rsidRPr="000A1127">
              <w:rPr>
                <w:spacing w:val="-10"/>
                <w:sz w:val="24"/>
              </w:rPr>
              <w:t xml:space="preserve">№ </w:t>
            </w:r>
            <w:r w:rsidRPr="000A1127">
              <w:rPr>
                <w:spacing w:val="-4"/>
                <w:sz w:val="24"/>
              </w:rPr>
              <w:t>п/п</w:t>
            </w:r>
          </w:p>
        </w:tc>
        <w:tc>
          <w:tcPr>
            <w:tcW w:w="2957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left="682" w:right="127" w:hanging="85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>Наименование мероприятия</w:t>
            </w:r>
          </w:p>
        </w:tc>
        <w:tc>
          <w:tcPr>
            <w:tcW w:w="992" w:type="dxa"/>
          </w:tcPr>
          <w:p w:rsidR="000A1127" w:rsidRPr="000A1127" w:rsidRDefault="000A1127" w:rsidP="000A1127">
            <w:pPr>
              <w:pStyle w:val="TableParagraph"/>
              <w:spacing w:before="5"/>
              <w:ind w:left="60" w:right="52"/>
              <w:jc w:val="both"/>
              <w:rPr>
                <w:sz w:val="24"/>
              </w:rPr>
            </w:pPr>
            <w:r w:rsidRPr="000A1127">
              <w:rPr>
                <w:sz w:val="24"/>
              </w:rPr>
              <w:t>Объемработ,</w:t>
            </w:r>
            <w:r w:rsidRPr="000A1127">
              <w:rPr>
                <w:spacing w:val="-5"/>
                <w:sz w:val="24"/>
              </w:rPr>
              <w:t>га</w:t>
            </w:r>
          </w:p>
        </w:tc>
        <w:tc>
          <w:tcPr>
            <w:tcW w:w="1418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firstLine="299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>Сроки  выполнения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before="5"/>
              <w:ind w:left="557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Особенности </w:t>
            </w:r>
            <w:r w:rsidRPr="000A1127">
              <w:rPr>
                <w:spacing w:val="-2"/>
                <w:sz w:val="24"/>
              </w:rPr>
              <w:t>проведения</w:t>
            </w:r>
          </w:p>
        </w:tc>
        <w:tc>
          <w:tcPr>
            <w:tcW w:w="4144" w:type="dxa"/>
          </w:tcPr>
          <w:p w:rsidR="000A1127" w:rsidRPr="000A1127" w:rsidRDefault="000A1127" w:rsidP="000A1127">
            <w:pPr>
              <w:pStyle w:val="TableParagraph"/>
              <w:spacing w:before="5"/>
              <w:ind w:left="602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Ответственные </w:t>
            </w:r>
            <w:r w:rsidRPr="000A1127">
              <w:rPr>
                <w:spacing w:val="-2"/>
                <w:sz w:val="24"/>
              </w:rPr>
              <w:t>исполнители</w:t>
            </w:r>
          </w:p>
        </w:tc>
      </w:tr>
      <w:tr w:rsidR="000A1127" w:rsidTr="000A1127">
        <w:trPr>
          <w:trHeight w:val="275"/>
        </w:trPr>
        <w:tc>
          <w:tcPr>
            <w:tcW w:w="14850" w:type="dxa"/>
            <w:gridSpan w:val="6"/>
          </w:tcPr>
          <w:p w:rsidR="000A1127" w:rsidRPr="000A1127" w:rsidRDefault="000A1127" w:rsidP="000A1127">
            <w:pPr>
              <w:pStyle w:val="TableParagraph"/>
              <w:spacing w:before="5" w:line="251" w:lineRule="exact"/>
              <w:ind w:left="2805"/>
              <w:jc w:val="both"/>
              <w:rPr>
                <w:sz w:val="24"/>
              </w:rPr>
            </w:pPr>
            <w:r w:rsidRPr="000A1127">
              <w:rPr>
                <w:sz w:val="24"/>
              </w:rPr>
              <w:t>1.Проведениеобследованиятерриторий,заросшихборщевикомСосновского</w:t>
            </w:r>
            <w:r w:rsidRPr="000A1127">
              <w:rPr>
                <w:spacing w:val="-2"/>
                <w:sz w:val="24"/>
              </w:rPr>
              <w:t>(инвентаризация)</w:t>
            </w:r>
          </w:p>
        </w:tc>
      </w:tr>
      <w:tr w:rsidR="000A1127" w:rsidTr="000A1127">
        <w:trPr>
          <w:trHeight w:val="3576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1.1.</w:t>
            </w:r>
          </w:p>
        </w:tc>
        <w:tc>
          <w:tcPr>
            <w:tcW w:w="2957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127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 xml:space="preserve">Проведение обследования </w:t>
            </w:r>
            <w:r w:rsidRPr="000A1127">
              <w:rPr>
                <w:sz w:val="24"/>
              </w:rPr>
              <w:t xml:space="preserve">территорий в границах Княгининского муниципального округа </w:t>
            </w:r>
            <w:r w:rsidRPr="000A1127">
              <w:rPr>
                <w:spacing w:val="-2"/>
                <w:sz w:val="24"/>
              </w:rPr>
              <w:t xml:space="preserve">Нижегородской </w:t>
            </w:r>
            <w:r w:rsidRPr="000A1127">
              <w:rPr>
                <w:sz w:val="24"/>
              </w:rPr>
              <w:t xml:space="preserve">области, заросших </w:t>
            </w:r>
            <w:r w:rsidRPr="000A1127">
              <w:rPr>
                <w:spacing w:val="-2"/>
                <w:sz w:val="24"/>
              </w:rPr>
              <w:t xml:space="preserve">борщевиком Сосновского (картирование, мониторинг, </w:t>
            </w:r>
            <w:r w:rsidRPr="000A1127">
              <w:rPr>
                <w:sz w:val="24"/>
              </w:rPr>
              <w:t xml:space="preserve">инвентаризация и/или анализ данных, полученных в </w:t>
            </w:r>
            <w:r w:rsidRPr="000A1127">
              <w:rPr>
                <w:spacing w:val="-2"/>
                <w:sz w:val="24"/>
              </w:rPr>
              <w:t>результате дистанционного зондирования территории)</w:t>
            </w:r>
          </w:p>
        </w:tc>
        <w:tc>
          <w:tcPr>
            <w:tcW w:w="992" w:type="dxa"/>
          </w:tcPr>
          <w:p w:rsidR="000A1127" w:rsidRPr="000A1127" w:rsidRDefault="000A1127" w:rsidP="000A1127">
            <w:pPr>
              <w:pStyle w:val="TableParagraph"/>
              <w:ind w:left="60" w:right="49"/>
              <w:jc w:val="both"/>
              <w:rPr>
                <w:spacing w:val="-2"/>
                <w:sz w:val="24"/>
              </w:rPr>
            </w:pPr>
          </w:p>
          <w:p w:rsidR="000A1127" w:rsidRPr="000A1127" w:rsidRDefault="000A1127" w:rsidP="000A1127">
            <w:pPr>
              <w:pStyle w:val="TableParagraph"/>
              <w:ind w:left="60" w:right="49"/>
              <w:jc w:val="both"/>
              <w:rPr>
                <w:spacing w:val="-2"/>
                <w:sz w:val="24"/>
                <w:highlight w:val="white"/>
              </w:rPr>
            </w:pPr>
            <w:r w:rsidRPr="000A1127">
              <w:rPr>
                <w:spacing w:val="-2"/>
                <w:sz w:val="24"/>
                <w:highlight w:val="white"/>
              </w:rPr>
              <w:t>96,0</w:t>
            </w:r>
          </w:p>
          <w:p w:rsidR="000A1127" w:rsidRPr="000A1127" w:rsidRDefault="000A1127" w:rsidP="000A1127">
            <w:pPr>
              <w:pStyle w:val="TableParagraph"/>
              <w:ind w:left="60" w:right="49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 xml:space="preserve">(ежегодное </w:t>
            </w:r>
            <w:r w:rsidRPr="000A1127">
              <w:rPr>
                <w:sz w:val="24"/>
              </w:rPr>
              <w:t xml:space="preserve">уточнение по </w:t>
            </w:r>
            <w:r w:rsidRPr="000A1127">
              <w:rPr>
                <w:spacing w:val="-2"/>
                <w:sz w:val="24"/>
              </w:rPr>
              <w:t>итогам картирования)</w:t>
            </w:r>
          </w:p>
        </w:tc>
        <w:tc>
          <w:tcPr>
            <w:tcW w:w="1417" w:type="dxa"/>
          </w:tcPr>
          <w:p w:rsidR="000A1127" w:rsidRPr="000A1127" w:rsidRDefault="000A1127" w:rsidP="000A1127">
            <w:pPr>
              <w:pStyle w:val="TableParagraph"/>
              <w:spacing w:before="5"/>
              <w:ind w:left="169" w:right="157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 xml:space="preserve">Ежегодно, </w:t>
            </w:r>
            <w:r w:rsidRPr="000A1127">
              <w:rPr>
                <w:sz w:val="24"/>
              </w:rPr>
              <w:t xml:space="preserve">в период </w:t>
            </w:r>
            <w:r w:rsidRPr="000A1127">
              <w:rPr>
                <w:spacing w:val="-2"/>
                <w:sz w:val="24"/>
              </w:rPr>
              <w:t>массового развития растений</w:t>
            </w:r>
          </w:p>
        </w:tc>
        <w:tc>
          <w:tcPr>
            <w:tcW w:w="464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0A1127" w:rsidRPr="000A1127" w:rsidRDefault="000A1127" w:rsidP="000A1127">
            <w:pPr>
              <w:pStyle w:val="TableParagraph"/>
              <w:spacing w:before="5"/>
              <w:ind w:right="40"/>
              <w:jc w:val="both"/>
              <w:rPr>
                <w:sz w:val="24"/>
              </w:rPr>
            </w:pPr>
            <w:r w:rsidRPr="000A1127">
              <w:rPr>
                <w:sz w:val="24"/>
              </w:rPr>
              <w:t>Составление банка данных, включая картографический материал о площади распространения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 xml:space="preserve">борщевика </w:t>
            </w:r>
            <w:r w:rsidRPr="000A1127">
              <w:rPr>
                <w:spacing w:val="-2"/>
                <w:sz w:val="24"/>
              </w:rPr>
              <w:t>Сосновского</w:t>
            </w:r>
          </w:p>
        </w:tc>
        <w:tc>
          <w:tcPr>
            <w:tcW w:w="4144" w:type="dxa"/>
            <w:vMerge w:val="restart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 w:rsidRPr="000A1127">
              <w:rPr>
                <w:sz w:val="24"/>
                <w:szCs w:val="24"/>
                <w:highlight w:val="white"/>
                <w:lang w:eastAsia="en-US"/>
              </w:rPr>
              <w:t xml:space="preserve">Управление по благоустройству и развитию территорий администрации  </w:t>
            </w:r>
            <w:r w:rsidRPr="000A1127">
              <w:rPr>
                <w:color w:val="2F2F2F"/>
                <w:sz w:val="24"/>
                <w:szCs w:val="24"/>
                <w:highlight w:val="white"/>
                <w:lang w:eastAsia="en-US"/>
              </w:rPr>
              <w:t>Княги</w:t>
            </w:r>
            <w:r w:rsidRPr="000A1127"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нинского муниципального округа Нижегородской области;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 w:rsidRPr="000A1127">
              <w:rPr>
                <w:color w:val="000000" w:themeColor="text1"/>
                <w:spacing w:val="-6"/>
                <w:sz w:val="24"/>
                <w:szCs w:val="24"/>
                <w:highlight w:val="white"/>
                <w:lang w:eastAsia="en-US"/>
              </w:rPr>
              <w:t>Управление сельского хоз</w:t>
            </w:r>
            <w:r w:rsidRPr="000A1127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t>яйства и пр</w:t>
            </w:r>
            <w:r w:rsidRPr="000A1127">
              <w:rPr>
                <w:color w:val="000000" w:themeColor="text1"/>
                <w:spacing w:val="-6"/>
                <w:sz w:val="24"/>
                <w:szCs w:val="24"/>
                <w:highlight w:val="white"/>
                <w:lang w:eastAsia="en-US"/>
              </w:rPr>
              <w:t xml:space="preserve">иродопользования  </w:t>
            </w:r>
            <w:r w:rsidRPr="000A1127"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Княгининского муниципального округа;</w:t>
            </w:r>
          </w:p>
          <w:p w:rsidR="000A1127" w:rsidRPr="000A1127" w:rsidRDefault="000A1127" w:rsidP="000A1127">
            <w:pPr>
              <w:pStyle w:val="a4"/>
              <w:tabs>
                <w:tab w:val="left" w:pos="0"/>
              </w:tabs>
              <w:ind w:firstLine="54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1127">
              <w:rPr>
                <w:color w:val="000000" w:themeColor="text1"/>
                <w:spacing w:val="-7"/>
                <w:sz w:val="24"/>
                <w:szCs w:val="24"/>
                <w:highlight w:val="white"/>
                <w:lang w:eastAsia="en-US"/>
              </w:rPr>
              <w:t>Муниципальное автономное учреждение «Благоустройство территорий</w:t>
            </w:r>
            <w:r>
              <w:rPr>
                <w:color w:val="000000" w:themeColor="text1"/>
                <w:spacing w:val="-7"/>
                <w:sz w:val="24"/>
                <w:szCs w:val="24"/>
                <w:highlight w:val="white"/>
                <w:lang w:eastAsia="en-US"/>
              </w:rPr>
              <w:t xml:space="preserve"> </w:t>
            </w:r>
            <w:r w:rsidRPr="000A1127">
              <w:rPr>
                <w:color w:val="000000" w:themeColor="text1"/>
                <w:spacing w:val="-2"/>
                <w:sz w:val="24"/>
                <w:szCs w:val="24"/>
                <w:highlight w:val="white"/>
                <w:lang w:eastAsia="en-US"/>
              </w:rPr>
              <w:t>Княг</w:t>
            </w:r>
            <w:r w:rsidRPr="000A1127"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ининского</w:t>
            </w: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 w:rsidRPr="000A1127"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муниципального округа Нижегородской области»</w:t>
            </w:r>
            <w:r w:rsidRPr="000A1127">
              <w:rPr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:rsidR="000A1127" w:rsidRPr="000A1127" w:rsidRDefault="000A1127" w:rsidP="000A1127">
            <w:pPr>
              <w:pStyle w:val="TableParagraph"/>
              <w:tabs>
                <w:tab w:val="left" w:pos="0"/>
              </w:tabs>
              <w:spacing w:before="276"/>
              <w:ind w:left="182" w:right="173" w:hanging="41"/>
              <w:jc w:val="both"/>
              <w:rPr>
                <w:sz w:val="24"/>
              </w:rPr>
            </w:pPr>
            <w:r w:rsidRPr="000A1127">
              <w:rPr>
                <w:sz w:val="24"/>
              </w:rPr>
              <w:t>Государственное казенное учреждение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>Нижегородской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>области «Главноеуправлениеавтомобильных дорог» (по согласованию);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1127">
              <w:rPr>
                <w:color w:val="000000" w:themeColor="text1"/>
                <w:sz w:val="24"/>
                <w:szCs w:val="24"/>
                <w:lang w:eastAsia="en-US"/>
              </w:rPr>
              <w:t>Правообладатели земельных участков (по согласованию);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1127">
              <w:rPr>
                <w:color w:val="000000" w:themeColor="text1"/>
                <w:sz w:val="24"/>
                <w:szCs w:val="24"/>
                <w:lang w:eastAsia="en-US"/>
              </w:rPr>
              <w:t>Министерство лесного хозяйства Нижегородскойобласти(по согласованию)</w:t>
            </w:r>
          </w:p>
        </w:tc>
      </w:tr>
      <w:tr w:rsidR="000A1127" w:rsidTr="000A1127">
        <w:trPr>
          <w:trHeight w:val="1103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1.2.</w:t>
            </w:r>
          </w:p>
        </w:tc>
        <w:tc>
          <w:tcPr>
            <w:tcW w:w="2957" w:type="dxa"/>
          </w:tcPr>
          <w:p w:rsidR="000A1127" w:rsidRPr="000A1127" w:rsidRDefault="000A1127" w:rsidP="000A1127">
            <w:pPr>
              <w:pStyle w:val="TableParagraph"/>
              <w:spacing w:before="5"/>
              <w:ind w:right="127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 xml:space="preserve">Информирование </w:t>
            </w:r>
            <w:r w:rsidRPr="000A1127">
              <w:rPr>
                <w:sz w:val="24"/>
              </w:rPr>
              <w:t>физических и юридических лиц о необходимых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>мерах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>по борьбе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>борщевиком</w:t>
            </w:r>
            <w:r>
              <w:rPr>
                <w:sz w:val="24"/>
              </w:rPr>
              <w:t xml:space="preserve"> </w:t>
            </w:r>
            <w:r w:rsidRPr="000A1127">
              <w:rPr>
                <w:spacing w:val="-2"/>
                <w:sz w:val="24"/>
              </w:rPr>
              <w:t>Сосновского</w:t>
            </w:r>
          </w:p>
          <w:p w:rsidR="000A1127" w:rsidRPr="000A1127" w:rsidRDefault="000A1127" w:rsidP="000A1127">
            <w:pPr>
              <w:pStyle w:val="TableParagraph"/>
              <w:spacing w:line="270" w:lineRule="atLeast"/>
              <w:ind w:right="127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A1127" w:rsidRPr="000A1127" w:rsidRDefault="000A1127" w:rsidP="000A1127">
            <w:pPr>
              <w:pStyle w:val="TableParagraph"/>
              <w:spacing w:before="5"/>
              <w:ind w:left="60" w:right="50"/>
              <w:jc w:val="both"/>
              <w:rPr>
                <w:sz w:val="24"/>
              </w:rPr>
            </w:pPr>
            <w:r w:rsidRPr="000A1127">
              <w:rPr>
                <w:spacing w:val="-10"/>
                <w:sz w:val="24"/>
              </w:rPr>
              <w:t>-</w:t>
            </w:r>
          </w:p>
        </w:tc>
        <w:tc>
          <w:tcPr>
            <w:tcW w:w="1418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left="118" w:right="107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 xml:space="preserve">Постоянно, </w:t>
            </w:r>
            <w:r w:rsidRPr="000A1127">
              <w:rPr>
                <w:sz w:val="24"/>
              </w:rPr>
              <w:t xml:space="preserve">в течение </w:t>
            </w:r>
            <w:r w:rsidRPr="000A1127">
              <w:rPr>
                <w:spacing w:val="-4"/>
                <w:sz w:val="24"/>
              </w:rPr>
              <w:t xml:space="preserve">года </w:t>
            </w:r>
            <w:r w:rsidRPr="000A1127">
              <w:rPr>
                <w:spacing w:val="-2"/>
                <w:sz w:val="24"/>
              </w:rPr>
              <w:t>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before="5"/>
              <w:ind w:right="40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</w:rPr>
              <w:t>Размещение информации на официальных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>сайтах</w:t>
            </w:r>
            <w:r>
              <w:rPr>
                <w:sz w:val="24"/>
              </w:rPr>
              <w:t xml:space="preserve"> </w:t>
            </w:r>
            <w:r w:rsidRPr="000A1127">
              <w:rPr>
                <w:sz w:val="24"/>
              </w:rPr>
              <w:t xml:space="preserve">органов местного самоуправления Княгининского муниципального округа </w:t>
            </w:r>
            <w:r w:rsidRPr="000A1127">
              <w:rPr>
                <w:sz w:val="24"/>
                <w:szCs w:val="24"/>
              </w:rPr>
              <w:t>Нижегородской области в</w:t>
            </w:r>
            <w:r>
              <w:rPr>
                <w:sz w:val="24"/>
                <w:szCs w:val="24"/>
              </w:rPr>
              <w:t xml:space="preserve"> </w:t>
            </w:r>
            <w:r w:rsidRPr="000A1127">
              <w:rPr>
                <w:sz w:val="24"/>
                <w:szCs w:val="24"/>
              </w:rPr>
              <w:t>информационно- коммуникационн</w:t>
            </w:r>
            <w:r w:rsidRPr="000A1127">
              <w:rPr>
                <w:color w:val="000000" w:themeColor="text1"/>
                <w:sz w:val="24"/>
                <w:szCs w:val="24"/>
              </w:rPr>
              <w:t>ой сети«Интернет»,</w:t>
            </w:r>
            <w:r w:rsidRPr="000A1127">
              <w:rPr>
                <w:color w:val="000000" w:themeColor="text1"/>
                <w:spacing w:val="-2"/>
                <w:sz w:val="24"/>
                <w:szCs w:val="24"/>
              </w:rPr>
              <w:t xml:space="preserve">опубликование в </w:t>
            </w:r>
            <w:r w:rsidRPr="000A1127">
              <w:rPr>
                <w:color w:val="000000" w:themeColor="text1"/>
                <w:sz w:val="24"/>
                <w:szCs w:val="24"/>
              </w:rPr>
              <w:t>газете «Победа»,</w:t>
            </w:r>
            <w:r w:rsidRPr="000A1127">
              <w:rPr>
                <w:sz w:val="24"/>
                <w:szCs w:val="24"/>
              </w:rPr>
              <w:t>распространение наглядной агитации</w:t>
            </w:r>
          </w:p>
          <w:p w:rsidR="000A1127" w:rsidRPr="000A1127" w:rsidRDefault="000A1127" w:rsidP="000A1127">
            <w:pPr>
              <w:pStyle w:val="TableParagraph"/>
              <w:spacing w:line="270" w:lineRule="atLeast"/>
              <w:ind w:right="6"/>
              <w:jc w:val="both"/>
              <w:rPr>
                <w:sz w:val="24"/>
                <w:szCs w:val="24"/>
              </w:rPr>
            </w:pP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</w:tbl>
    <w:p w:rsidR="000A1127" w:rsidRDefault="000A1127" w:rsidP="000A1127">
      <w:pPr>
        <w:rPr>
          <w:sz w:val="2"/>
          <w:szCs w:val="2"/>
        </w:rPr>
        <w:sectPr w:rsidR="000A1127">
          <w:pgSz w:w="16840" w:h="11910" w:orient="landscape"/>
          <w:pgMar w:top="1140" w:right="850" w:bottom="280" w:left="992" w:header="720" w:footer="720" w:gutter="0"/>
          <w:cols w:space="720"/>
          <w:docGrid w:linePitch="36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2694"/>
        <w:gridCol w:w="1113"/>
        <w:gridCol w:w="1560"/>
        <w:gridCol w:w="4643"/>
        <w:gridCol w:w="4144"/>
      </w:tblGrid>
      <w:tr w:rsidR="000A1127" w:rsidTr="000A1127">
        <w:trPr>
          <w:trHeight w:val="822"/>
        </w:trPr>
        <w:tc>
          <w:tcPr>
            <w:tcW w:w="14850" w:type="dxa"/>
            <w:gridSpan w:val="6"/>
          </w:tcPr>
          <w:p w:rsidR="000A1127" w:rsidRPr="000A1127" w:rsidRDefault="000A1127" w:rsidP="000A1127">
            <w:pPr>
              <w:pStyle w:val="TableParagraph"/>
              <w:ind w:left="1002" w:hanging="474"/>
              <w:jc w:val="both"/>
              <w:rPr>
                <w:sz w:val="24"/>
              </w:rPr>
            </w:pPr>
            <w:r w:rsidRPr="000A1127">
              <w:rPr>
                <w:sz w:val="24"/>
              </w:rPr>
              <w:lastRenderedPageBreak/>
              <w:t>2.Мероприятия,проводимыевграницахнаселенныхпунктов(категорияземель–землинаселенныхпунктов)натерриторияхобщего пользования (земельных участках общего пользования), земельных участках, находящихся в муниципальной собственности,</w:t>
            </w:r>
          </w:p>
          <w:p w:rsidR="000A1127" w:rsidRPr="000A1127" w:rsidRDefault="000A1127" w:rsidP="000A1127">
            <w:pPr>
              <w:pStyle w:val="TableParagraph"/>
              <w:spacing w:line="251" w:lineRule="exact"/>
              <w:ind w:left="4851"/>
              <w:jc w:val="both"/>
              <w:rPr>
                <w:sz w:val="24"/>
              </w:rPr>
            </w:pPr>
            <w:r w:rsidRPr="000A1127">
              <w:rPr>
                <w:sz w:val="24"/>
              </w:rPr>
              <w:t>государственнойсобственностидо</w:t>
            </w:r>
            <w:r w:rsidRPr="000A1127">
              <w:rPr>
                <w:spacing w:val="-2"/>
                <w:sz w:val="24"/>
              </w:rPr>
              <w:t>разграничения</w:t>
            </w:r>
          </w:p>
        </w:tc>
      </w:tr>
      <w:tr w:rsidR="000A1127" w:rsidTr="000A1127">
        <w:trPr>
          <w:trHeight w:val="1379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2.1.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</w:rPr>
              <w:t xml:space="preserve">Сосновского </w:t>
            </w:r>
            <w:r w:rsidRPr="000A1127">
              <w:rPr>
                <w:sz w:val="24"/>
              </w:rPr>
              <w:t>(выкапывание корней, выкашиваниепобегов)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right="154" w:firstLine="95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</w:rPr>
              <w:t>сентябрь 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Подрезание корней на глубину 10–20 см и выдергивание их из земли. Срезкастеблейдоотрастаниядвух-трехнастоящих</w:t>
            </w:r>
            <w:r w:rsidRPr="000A1127">
              <w:rPr>
                <w:spacing w:val="-2"/>
                <w:sz w:val="24"/>
              </w:rPr>
              <w:t>листьев</w:t>
            </w:r>
          </w:p>
        </w:tc>
        <w:tc>
          <w:tcPr>
            <w:tcW w:w="4144" w:type="dxa"/>
            <w:vMerge w:val="restart"/>
          </w:tcPr>
          <w:p w:rsidR="000A1127" w:rsidRPr="000A1127" w:rsidRDefault="000A1127" w:rsidP="000A1127">
            <w:pPr>
              <w:pStyle w:val="TableParagraph"/>
              <w:spacing w:line="276" w:lineRule="exact"/>
              <w:ind w:left="15"/>
              <w:jc w:val="both"/>
              <w:rPr>
                <w:color w:val="000000" w:themeColor="text1"/>
                <w:sz w:val="24"/>
                <w:szCs w:val="24"/>
              </w:rPr>
            </w:pPr>
            <w:r w:rsidRPr="000A1127">
              <w:rPr>
                <w:color w:val="000000" w:themeColor="text1"/>
                <w:spacing w:val="-7"/>
                <w:sz w:val="24"/>
                <w:szCs w:val="24"/>
              </w:rPr>
              <w:t>Муниципальное автономное учреждение«Благоустройство территорий</w:t>
            </w:r>
            <w:r w:rsidRPr="000A1127">
              <w:rPr>
                <w:color w:val="000000" w:themeColor="text1"/>
                <w:spacing w:val="-2"/>
                <w:sz w:val="24"/>
                <w:szCs w:val="24"/>
              </w:rPr>
              <w:t>Княгининского</w:t>
            </w:r>
            <w:r w:rsidRPr="000A1127">
              <w:rPr>
                <w:color w:val="000000" w:themeColor="text1"/>
                <w:sz w:val="24"/>
                <w:szCs w:val="24"/>
              </w:rPr>
              <w:t>муниципального округа Нижегородской области»;</w:t>
            </w:r>
          </w:p>
          <w:p w:rsidR="000A1127" w:rsidRPr="000A1127" w:rsidRDefault="000A1127" w:rsidP="000A1127">
            <w:pPr>
              <w:pStyle w:val="TableParagraph"/>
              <w:spacing w:line="276" w:lineRule="exact"/>
              <w:ind w:left="15"/>
              <w:jc w:val="both"/>
              <w:rPr>
                <w:color w:val="000000" w:themeColor="text1"/>
                <w:spacing w:val="-1"/>
                <w:sz w:val="24"/>
                <w:szCs w:val="24"/>
              </w:rPr>
            </w:pPr>
            <w:r w:rsidRPr="000A1127">
              <w:rPr>
                <w:sz w:val="24"/>
              </w:rPr>
              <w:t>Государственное казенное учреждениеНижегородской</w:t>
            </w:r>
            <w:r w:rsidRPr="000A1127">
              <w:rPr>
                <w:spacing w:val="-2"/>
                <w:sz w:val="24"/>
              </w:rPr>
              <w:t xml:space="preserve">области </w:t>
            </w:r>
            <w:r w:rsidRPr="000A1127">
              <w:rPr>
                <w:sz w:val="24"/>
              </w:rPr>
              <w:t>«Главноеуправлениеавтомобильных дорог» (по согласованию)</w:t>
            </w:r>
          </w:p>
          <w:p w:rsidR="000A1127" w:rsidRPr="000A1127" w:rsidRDefault="000A1127" w:rsidP="000A1127">
            <w:pPr>
              <w:pStyle w:val="TableParagraph"/>
              <w:spacing w:line="276" w:lineRule="exact"/>
              <w:ind w:left="15"/>
              <w:jc w:val="both"/>
              <w:rPr>
                <w:color w:val="000000" w:themeColor="text1"/>
                <w:sz w:val="25"/>
                <w:szCs w:val="25"/>
                <w:highlight w:val="yellow"/>
              </w:rPr>
            </w:pPr>
          </w:p>
        </w:tc>
      </w:tr>
      <w:tr w:rsidR="000A1127" w:rsidTr="000A1127">
        <w:trPr>
          <w:trHeight w:val="2098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2.2.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before="5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Химические методы борьбысборщевиком </w:t>
            </w:r>
            <w:r w:rsidRPr="000A1127">
              <w:rPr>
                <w:spacing w:val="-2"/>
                <w:sz w:val="24"/>
              </w:rPr>
              <w:t xml:space="preserve">Сосновского (обработка гербицидами </w:t>
            </w:r>
            <w:r w:rsidRPr="000A1127">
              <w:rPr>
                <w:sz w:val="24"/>
              </w:rPr>
              <w:t>сплошного действия)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hanging="54"/>
              <w:jc w:val="both"/>
              <w:rPr>
                <w:sz w:val="24"/>
              </w:rPr>
            </w:pPr>
            <w:r w:rsidRPr="000A1127">
              <w:rPr>
                <w:sz w:val="24"/>
              </w:rPr>
              <w:t>Май–июнь</w:t>
            </w:r>
            <w:r w:rsidRPr="000A1127">
              <w:rPr>
                <w:spacing w:val="-2"/>
                <w:sz w:val="24"/>
              </w:rPr>
              <w:t>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  <w:r w:rsidRPr="000A1127">
              <w:rPr>
                <w:rFonts w:eastAsia="Arial"/>
                <w:bCs/>
                <w:sz w:val="28"/>
              </w:rPr>
              <w:t>Соблюдение регламентов применения пестицидов</w:t>
            </w: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</w:tbl>
    <w:p w:rsidR="000A1127" w:rsidRDefault="000A1127" w:rsidP="000A1127">
      <w:pPr>
        <w:rPr>
          <w:sz w:val="2"/>
          <w:szCs w:val="2"/>
        </w:rPr>
        <w:sectPr w:rsidR="000A1127">
          <w:headerReference w:type="default" r:id="rId10"/>
          <w:pgSz w:w="16840" w:h="11910" w:orient="landscape"/>
          <w:pgMar w:top="960" w:right="850" w:bottom="280" w:left="992" w:header="752" w:footer="0" w:gutter="0"/>
          <w:pgNumType w:start="2"/>
          <w:cols w:space="720"/>
          <w:docGrid w:linePitch="36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2694"/>
        <w:gridCol w:w="1113"/>
        <w:gridCol w:w="1560"/>
        <w:gridCol w:w="4643"/>
        <w:gridCol w:w="4144"/>
      </w:tblGrid>
      <w:tr w:rsidR="000A1127" w:rsidTr="000A1127">
        <w:trPr>
          <w:trHeight w:val="827"/>
        </w:trPr>
        <w:tc>
          <w:tcPr>
            <w:tcW w:w="14850" w:type="dxa"/>
            <w:gridSpan w:val="6"/>
          </w:tcPr>
          <w:p w:rsidR="000A1127" w:rsidRPr="000A1127" w:rsidRDefault="000A1127" w:rsidP="000A1127">
            <w:pPr>
              <w:pStyle w:val="TableParagraph"/>
              <w:spacing w:before="5"/>
              <w:ind w:left="553" w:hanging="38"/>
              <w:jc w:val="both"/>
              <w:rPr>
                <w:sz w:val="24"/>
              </w:rPr>
            </w:pPr>
            <w:r w:rsidRPr="000A1127">
              <w:rPr>
                <w:sz w:val="24"/>
              </w:rPr>
              <w:lastRenderedPageBreak/>
              <w:t>3.Мероприятия,проводимыевграницахнаселенныхпунктов(категорияземель–землинаселенныхпунктов)наземельныхучастках, находящихсявсобственностифизическихиюридическихлици/илипринадлежащихимнаправеаренды,постоянного</w:t>
            </w:r>
            <w:r w:rsidRPr="000A1127">
              <w:rPr>
                <w:spacing w:val="-2"/>
                <w:sz w:val="24"/>
              </w:rPr>
              <w:t>(бессрочного)</w:t>
            </w:r>
          </w:p>
          <w:p w:rsidR="000A1127" w:rsidRPr="000A1127" w:rsidRDefault="000A1127" w:rsidP="000A1127">
            <w:pPr>
              <w:pStyle w:val="TableParagraph"/>
              <w:spacing w:line="251" w:lineRule="exact"/>
              <w:ind w:left="4631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пользованияииныхправах</w:t>
            </w:r>
          </w:p>
        </w:tc>
      </w:tr>
      <w:tr w:rsidR="000A1127" w:rsidTr="000A1127">
        <w:trPr>
          <w:trHeight w:val="1379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3.1.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</w:rPr>
              <w:t xml:space="preserve">Сосновского </w:t>
            </w:r>
            <w:r w:rsidRPr="000A1127">
              <w:rPr>
                <w:sz w:val="24"/>
              </w:rPr>
              <w:t>(выкапывание корней, выкашиваниепобегов)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right="154" w:firstLine="95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</w:rPr>
              <w:t>сентябрь 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Подрезание корней на глубину 10–20 см и выдергивание их из земли. Срезкастеблейдоотрастаниядвух-трехнастоящих</w:t>
            </w:r>
            <w:r w:rsidRPr="000A1127">
              <w:rPr>
                <w:spacing w:val="-2"/>
                <w:sz w:val="24"/>
              </w:rPr>
              <w:t>листьев</w:t>
            </w:r>
          </w:p>
        </w:tc>
        <w:tc>
          <w:tcPr>
            <w:tcW w:w="4144" w:type="dxa"/>
            <w:vMerge w:val="restart"/>
          </w:tcPr>
          <w:p w:rsidR="000A1127" w:rsidRPr="000A1127" w:rsidRDefault="000A1127" w:rsidP="000A1127">
            <w:pPr>
              <w:pStyle w:val="TableParagraph"/>
              <w:spacing w:before="5"/>
              <w:ind w:left="1120" w:hanging="1008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Правообладатели земельных участков (по согласованию)</w:t>
            </w:r>
          </w:p>
        </w:tc>
      </w:tr>
      <w:tr w:rsidR="000A1127" w:rsidTr="000A1127">
        <w:trPr>
          <w:trHeight w:val="1875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3.2.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before="5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Химические методы борьбысборщевиком </w:t>
            </w:r>
            <w:r w:rsidRPr="000A1127">
              <w:rPr>
                <w:spacing w:val="-2"/>
                <w:sz w:val="24"/>
              </w:rPr>
              <w:t xml:space="preserve">Сосновского (обработка гербицидами </w:t>
            </w:r>
            <w:r w:rsidRPr="000A1127">
              <w:rPr>
                <w:sz w:val="24"/>
              </w:rPr>
              <w:t>сплошного действия)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hanging="49"/>
              <w:jc w:val="both"/>
              <w:rPr>
                <w:sz w:val="24"/>
              </w:rPr>
            </w:pPr>
            <w:r w:rsidRPr="000A1127">
              <w:rPr>
                <w:sz w:val="24"/>
              </w:rPr>
              <w:t>Май–июль</w:t>
            </w:r>
            <w:r w:rsidRPr="000A1127">
              <w:rPr>
                <w:spacing w:val="-2"/>
                <w:sz w:val="24"/>
              </w:rPr>
              <w:t>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  <w:r w:rsidRPr="000A1127">
              <w:rPr>
                <w:rFonts w:eastAsia="Arial"/>
                <w:bCs/>
                <w:sz w:val="28"/>
              </w:rPr>
              <w:t>Соблюдение регламентов применения пестицидов</w:t>
            </w:r>
          </w:p>
          <w:p w:rsidR="000A1127" w:rsidRPr="000A1127" w:rsidRDefault="000A1127" w:rsidP="000A1127">
            <w:pPr>
              <w:pStyle w:val="TableParagraph"/>
              <w:spacing w:line="270" w:lineRule="atLeast"/>
              <w:ind w:right="132"/>
              <w:jc w:val="both"/>
              <w:rPr>
                <w:sz w:val="24"/>
              </w:rPr>
            </w:pP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</w:tbl>
    <w:p w:rsidR="000A1127" w:rsidRDefault="000A1127" w:rsidP="000A1127">
      <w:pPr>
        <w:rPr>
          <w:sz w:val="2"/>
          <w:szCs w:val="2"/>
        </w:rPr>
        <w:sectPr w:rsidR="000A1127">
          <w:type w:val="continuous"/>
          <w:pgSz w:w="16840" w:h="11910" w:orient="landscape"/>
          <w:pgMar w:top="960" w:right="850" w:bottom="280" w:left="992" w:header="752" w:footer="0" w:gutter="0"/>
          <w:cols w:space="720"/>
          <w:docGrid w:linePitch="36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2694"/>
        <w:gridCol w:w="1113"/>
        <w:gridCol w:w="1560"/>
        <w:gridCol w:w="4643"/>
        <w:gridCol w:w="4144"/>
      </w:tblGrid>
      <w:tr w:rsidR="000A1127" w:rsidTr="000A1127">
        <w:trPr>
          <w:trHeight w:val="551"/>
        </w:trPr>
        <w:tc>
          <w:tcPr>
            <w:tcW w:w="14850" w:type="dxa"/>
            <w:gridSpan w:val="6"/>
          </w:tcPr>
          <w:p w:rsidR="000A1127" w:rsidRPr="000A1127" w:rsidRDefault="000A1127" w:rsidP="000A1127">
            <w:pPr>
              <w:pStyle w:val="TableParagraph"/>
              <w:spacing w:line="270" w:lineRule="atLeast"/>
              <w:ind w:left="2704" w:hanging="2427"/>
              <w:jc w:val="both"/>
              <w:rPr>
                <w:sz w:val="24"/>
              </w:rPr>
            </w:pPr>
            <w:r w:rsidRPr="000A1127">
              <w:rPr>
                <w:sz w:val="24"/>
              </w:rPr>
              <w:lastRenderedPageBreak/>
              <w:t>4.Мероприятия,проводимыенатерриториисадоводческихнекоммерческихтовариществиогородническихнекоммерческихтовариществ (категория земель – земли населенных пунктов и земли сельскохозяйственного назначения)</w:t>
            </w:r>
          </w:p>
        </w:tc>
      </w:tr>
      <w:tr w:rsidR="000A1127" w:rsidTr="000A1127">
        <w:trPr>
          <w:trHeight w:val="1379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4.1.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</w:rPr>
              <w:t xml:space="preserve">Сосновского </w:t>
            </w:r>
            <w:r w:rsidRPr="000A1127">
              <w:rPr>
                <w:sz w:val="24"/>
              </w:rPr>
              <w:t>(выкапывание корней, выкашиваниепобегов)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right="154" w:firstLine="95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</w:rPr>
              <w:t>сентябрь 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Подрезание корней на глубину 10–20 см и выдергивание их из земли. Срезкастеблейдоотрастаниядвух-трехнастоящих</w:t>
            </w:r>
            <w:r w:rsidRPr="000A1127">
              <w:rPr>
                <w:spacing w:val="-2"/>
                <w:sz w:val="24"/>
              </w:rPr>
              <w:t>листьев</w:t>
            </w:r>
          </w:p>
        </w:tc>
        <w:tc>
          <w:tcPr>
            <w:tcW w:w="4144" w:type="dxa"/>
            <w:vMerge w:val="restart"/>
          </w:tcPr>
          <w:p w:rsidR="000A1127" w:rsidRPr="000A1127" w:rsidRDefault="000A1127" w:rsidP="000A1127">
            <w:pPr>
              <w:pStyle w:val="TableParagraph"/>
              <w:spacing w:before="5"/>
              <w:ind w:left="11" w:firstLine="227"/>
              <w:jc w:val="both"/>
              <w:rPr>
                <w:sz w:val="24"/>
              </w:rPr>
            </w:pPr>
            <w:r w:rsidRPr="000A1127">
              <w:rPr>
                <w:sz w:val="24"/>
              </w:rPr>
              <w:t>Члены садоводческих некоммерческих товариществ и огородническихнекоммерческих</w:t>
            </w:r>
          </w:p>
          <w:p w:rsidR="000A1127" w:rsidRPr="000A1127" w:rsidRDefault="000A1127" w:rsidP="000A1127">
            <w:pPr>
              <w:pStyle w:val="TableParagraph"/>
              <w:ind w:left="209" w:right="200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товариществназемельныхучастках </w:t>
            </w:r>
            <w:r w:rsidRPr="000A1127">
              <w:rPr>
                <w:sz w:val="24"/>
              </w:rPr>
              <w:lastRenderedPageBreak/>
              <w:t>общего назначения, являющихся имуществом общего пользования</w:t>
            </w:r>
          </w:p>
          <w:p w:rsidR="000A1127" w:rsidRPr="000A1127" w:rsidRDefault="000A1127" w:rsidP="000A1127">
            <w:pPr>
              <w:pStyle w:val="TableParagraph"/>
              <w:ind w:left="0" w:right="170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(по </w:t>
            </w:r>
            <w:r w:rsidRPr="000A1127">
              <w:rPr>
                <w:spacing w:val="-2"/>
                <w:sz w:val="24"/>
              </w:rPr>
              <w:t>согласованию);</w:t>
            </w:r>
          </w:p>
          <w:p w:rsidR="000A1127" w:rsidRPr="000A1127" w:rsidRDefault="000A1127" w:rsidP="000A1127">
            <w:pPr>
              <w:pStyle w:val="TableParagraph"/>
              <w:ind w:left="0"/>
              <w:jc w:val="both"/>
              <w:rPr>
                <w:sz w:val="24"/>
              </w:rPr>
            </w:pPr>
          </w:p>
          <w:p w:rsidR="000A1127" w:rsidRPr="000A1127" w:rsidRDefault="000A1127" w:rsidP="000A1127">
            <w:pPr>
              <w:pStyle w:val="TableParagraph"/>
              <w:ind w:left="528" w:hanging="536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Правообладателиземельныхучастков, находящихся в собственности</w:t>
            </w:r>
          </w:p>
          <w:p w:rsidR="000A1127" w:rsidRPr="000A1127" w:rsidRDefault="000A1127" w:rsidP="000A1127">
            <w:pPr>
              <w:pStyle w:val="TableParagraph"/>
              <w:ind w:left="122" w:right="112"/>
              <w:jc w:val="both"/>
              <w:rPr>
                <w:sz w:val="24"/>
              </w:rPr>
            </w:pPr>
            <w:r w:rsidRPr="000A1127">
              <w:rPr>
                <w:sz w:val="24"/>
              </w:rPr>
              <w:t>физическихиюридическихлици/или принадлежащих им на праве аренды, постоянного (бессрочного) пользования и иных правах (по</w:t>
            </w:r>
            <w:r w:rsidRPr="000A1127">
              <w:rPr>
                <w:spacing w:val="-2"/>
                <w:sz w:val="24"/>
              </w:rPr>
              <w:t>согласованию)</w:t>
            </w:r>
          </w:p>
        </w:tc>
      </w:tr>
      <w:tr w:rsidR="000A1127" w:rsidTr="000A1127">
        <w:trPr>
          <w:trHeight w:val="3041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lastRenderedPageBreak/>
              <w:t>4.2.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before="5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Химические методы борьбысборщевиком </w:t>
            </w:r>
            <w:r w:rsidRPr="000A1127">
              <w:rPr>
                <w:spacing w:val="-2"/>
                <w:sz w:val="24"/>
              </w:rPr>
              <w:t xml:space="preserve">Сосновского (обработка гербицидами </w:t>
            </w:r>
            <w:r w:rsidRPr="000A1127">
              <w:rPr>
                <w:sz w:val="24"/>
              </w:rPr>
              <w:t>сплошного действия)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hanging="49"/>
              <w:jc w:val="both"/>
              <w:rPr>
                <w:sz w:val="24"/>
              </w:rPr>
            </w:pPr>
            <w:r w:rsidRPr="000A1127">
              <w:rPr>
                <w:sz w:val="24"/>
              </w:rPr>
              <w:t>Май–июль</w:t>
            </w:r>
            <w:r w:rsidRPr="000A1127">
              <w:rPr>
                <w:spacing w:val="-2"/>
                <w:sz w:val="24"/>
              </w:rPr>
              <w:t>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132"/>
              <w:jc w:val="both"/>
              <w:rPr>
                <w:sz w:val="24"/>
              </w:rPr>
            </w:pPr>
            <w:r w:rsidRPr="000A1127">
              <w:rPr>
                <w:rFonts w:eastAsia="Arial"/>
                <w:bCs/>
              </w:rPr>
              <w:t>Соблюдение регламентов применения пестицидов</w:t>
            </w: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</w:tbl>
    <w:p w:rsidR="000A1127" w:rsidRDefault="000A1127" w:rsidP="000A1127">
      <w:pPr>
        <w:rPr>
          <w:sz w:val="2"/>
          <w:szCs w:val="2"/>
        </w:rPr>
        <w:sectPr w:rsidR="000A1127">
          <w:type w:val="continuous"/>
          <w:pgSz w:w="16840" w:h="11910" w:orient="landscape"/>
          <w:pgMar w:top="960" w:right="850" w:bottom="280" w:left="992" w:header="752" w:footer="0" w:gutter="0"/>
          <w:cols w:space="720"/>
          <w:docGrid w:linePitch="36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2694"/>
        <w:gridCol w:w="1113"/>
        <w:gridCol w:w="1560"/>
        <w:gridCol w:w="4643"/>
        <w:gridCol w:w="4144"/>
      </w:tblGrid>
      <w:tr w:rsidR="000A1127" w:rsidTr="000A1127">
        <w:trPr>
          <w:trHeight w:val="551"/>
        </w:trPr>
        <w:tc>
          <w:tcPr>
            <w:tcW w:w="14850" w:type="dxa"/>
            <w:gridSpan w:val="6"/>
          </w:tcPr>
          <w:p w:rsidR="000A1127" w:rsidRPr="000A1127" w:rsidRDefault="000A1127" w:rsidP="000A1127">
            <w:pPr>
              <w:pStyle w:val="TableParagraph"/>
              <w:spacing w:line="270" w:lineRule="atLeast"/>
              <w:ind w:left="967" w:hanging="684"/>
              <w:jc w:val="both"/>
              <w:rPr>
                <w:sz w:val="24"/>
              </w:rPr>
            </w:pPr>
            <w:r w:rsidRPr="000A1127">
              <w:rPr>
                <w:sz w:val="24"/>
              </w:rPr>
              <w:lastRenderedPageBreak/>
              <w:t>5.Мероприятия,проводимыеназемляхсельскохозяйственногоназначения,находящихсявсобственностифизическихиюридическихлиц и/или принадлежащих им на праве аренды, постоянного (бессрочного) пользования и иных правах (далее – правообладатели)</w:t>
            </w:r>
          </w:p>
        </w:tc>
      </w:tr>
      <w:tr w:rsidR="000A1127" w:rsidTr="000A1127">
        <w:trPr>
          <w:trHeight w:val="1379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5.1.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258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 xml:space="preserve">Агротехнические </w:t>
            </w:r>
            <w:r w:rsidRPr="000A1127">
              <w:rPr>
                <w:sz w:val="24"/>
              </w:rPr>
              <w:t xml:space="preserve">методы борьбы с </w:t>
            </w:r>
            <w:r w:rsidRPr="000A1127">
              <w:rPr>
                <w:spacing w:val="-2"/>
                <w:sz w:val="24"/>
              </w:rPr>
              <w:t xml:space="preserve">борщевиком </w:t>
            </w:r>
            <w:r w:rsidRPr="000A1127">
              <w:rPr>
                <w:sz w:val="24"/>
              </w:rPr>
              <w:t>Сосновского(вспашка с оборотом пласта)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right="154" w:firstLine="95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</w:rPr>
              <w:t>сентябрь 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before="5"/>
              <w:jc w:val="both"/>
              <w:rPr>
                <w:sz w:val="24"/>
              </w:rPr>
            </w:pPr>
            <w:r w:rsidRPr="000A1127">
              <w:rPr>
                <w:sz w:val="24"/>
              </w:rPr>
              <w:t>Вспашкадоотрастаниядвух-трех настоящих листьев</w:t>
            </w:r>
          </w:p>
        </w:tc>
        <w:tc>
          <w:tcPr>
            <w:tcW w:w="4144" w:type="dxa"/>
            <w:vMerge w:val="restart"/>
          </w:tcPr>
          <w:p w:rsidR="000A1127" w:rsidRPr="000A1127" w:rsidRDefault="000A1127" w:rsidP="000A1127">
            <w:pPr>
              <w:pStyle w:val="TableParagraph"/>
              <w:spacing w:before="5"/>
              <w:ind w:left="1120" w:hanging="1028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Правообладателиземельныхучастков (по согласованию)</w:t>
            </w:r>
          </w:p>
        </w:tc>
      </w:tr>
      <w:tr w:rsidR="000A1127" w:rsidTr="000A1127">
        <w:trPr>
          <w:trHeight w:val="1379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5.2.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</w:rPr>
              <w:t xml:space="preserve">Сосновского </w:t>
            </w:r>
            <w:r w:rsidRPr="000A1127">
              <w:rPr>
                <w:sz w:val="24"/>
              </w:rPr>
              <w:t>(выкапывание корней, выкашиваниепобегов)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right="154" w:firstLine="95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</w:rPr>
              <w:t>сентябрь 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Подрезание корней на глубину 10–20 см и выдергивание их из земли. Срезкастеблейдоотрастаниядвух-трехнастоящих</w:t>
            </w:r>
            <w:r w:rsidRPr="000A1127">
              <w:rPr>
                <w:spacing w:val="-2"/>
                <w:sz w:val="24"/>
              </w:rPr>
              <w:t>листьев</w:t>
            </w: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  <w:tr w:rsidR="000A1127" w:rsidTr="000A1127">
        <w:trPr>
          <w:trHeight w:val="2016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5.3.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before="5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Химические методы борьбысборщевиком </w:t>
            </w:r>
            <w:r w:rsidRPr="000A1127">
              <w:rPr>
                <w:spacing w:val="-2"/>
                <w:sz w:val="24"/>
              </w:rPr>
              <w:t xml:space="preserve">Сосновского (обработка гербицидами </w:t>
            </w:r>
            <w:r w:rsidRPr="000A1127">
              <w:rPr>
                <w:sz w:val="24"/>
              </w:rPr>
              <w:t>сплошного действия)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hanging="49"/>
              <w:jc w:val="both"/>
              <w:rPr>
                <w:sz w:val="24"/>
              </w:rPr>
            </w:pPr>
            <w:r w:rsidRPr="000A1127">
              <w:rPr>
                <w:sz w:val="24"/>
              </w:rPr>
              <w:t>Май–июль</w:t>
            </w:r>
            <w:r w:rsidRPr="000A1127">
              <w:rPr>
                <w:spacing w:val="-2"/>
                <w:sz w:val="24"/>
              </w:rPr>
              <w:t>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132"/>
              <w:jc w:val="both"/>
              <w:rPr>
                <w:sz w:val="24"/>
              </w:rPr>
            </w:pPr>
            <w:r w:rsidRPr="000A1127">
              <w:rPr>
                <w:rFonts w:eastAsia="Arial"/>
                <w:bCs/>
              </w:rPr>
              <w:t>Соблюдение регламентов применения пестицидов</w:t>
            </w:r>
          </w:p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</w:tbl>
    <w:p w:rsidR="000A1127" w:rsidRDefault="000A1127" w:rsidP="000A1127">
      <w:pPr>
        <w:rPr>
          <w:sz w:val="2"/>
          <w:szCs w:val="2"/>
        </w:rPr>
        <w:sectPr w:rsidR="000A1127">
          <w:type w:val="continuous"/>
          <w:pgSz w:w="16840" w:h="11910" w:orient="landscape"/>
          <w:pgMar w:top="960" w:right="850" w:bottom="280" w:left="992" w:header="752" w:footer="0" w:gutter="0"/>
          <w:cols w:space="720"/>
          <w:docGrid w:linePitch="36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2694"/>
        <w:gridCol w:w="1113"/>
        <w:gridCol w:w="1560"/>
        <w:gridCol w:w="4643"/>
        <w:gridCol w:w="4144"/>
      </w:tblGrid>
      <w:tr w:rsidR="000A1127" w:rsidTr="000A1127">
        <w:trPr>
          <w:trHeight w:val="827"/>
        </w:trPr>
        <w:tc>
          <w:tcPr>
            <w:tcW w:w="14850" w:type="dxa"/>
            <w:gridSpan w:val="6"/>
          </w:tcPr>
          <w:p w:rsidR="000A1127" w:rsidRPr="000A1127" w:rsidRDefault="000A1127" w:rsidP="000A1127">
            <w:pPr>
              <w:pStyle w:val="TableParagraph"/>
              <w:spacing w:before="5"/>
              <w:ind w:left="544" w:hanging="424"/>
              <w:jc w:val="both"/>
              <w:rPr>
                <w:sz w:val="24"/>
              </w:rPr>
            </w:pPr>
            <w:r w:rsidRPr="000A1127">
              <w:rPr>
                <w:sz w:val="24"/>
              </w:rPr>
              <w:lastRenderedPageBreak/>
              <w:t>6.Мероприятия,проводимыеназемляхсельскохозяйственногоназначения,натерриторияхобщегопользования(земельныхучасткахобщего пользования), земельных участках, находящихся в муниципальной собственности, государственной собственности до разграничения,</w:t>
            </w:r>
          </w:p>
          <w:p w:rsidR="000A1127" w:rsidRPr="000A1127" w:rsidRDefault="000A1127" w:rsidP="000A1127">
            <w:pPr>
              <w:pStyle w:val="TableParagraph"/>
              <w:spacing w:line="251" w:lineRule="exact"/>
              <w:ind w:left="2732"/>
              <w:jc w:val="both"/>
              <w:rPr>
                <w:sz w:val="24"/>
              </w:rPr>
            </w:pPr>
            <w:r w:rsidRPr="000A1127">
              <w:rPr>
                <w:sz w:val="24"/>
              </w:rPr>
              <w:t>земельныхучастках,подлежащихкотнесениюкневостребованнойдолевой</w:t>
            </w:r>
            <w:r w:rsidRPr="000A1127">
              <w:rPr>
                <w:spacing w:val="-2"/>
                <w:sz w:val="24"/>
              </w:rPr>
              <w:t>собственности</w:t>
            </w:r>
          </w:p>
        </w:tc>
      </w:tr>
      <w:tr w:rsidR="000A1127" w:rsidTr="000A1127">
        <w:trPr>
          <w:trHeight w:val="1379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  <w:szCs w:val="24"/>
              </w:rPr>
            </w:pPr>
            <w:r w:rsidRPr="000A1127">
              <w:rPr>
                <w:spacing w:val="-4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258"/>
              <w:jc w:val="both"/>
              <w:rPr>
                <w:sz w:val="24"/>
                <w:szCs w:val="24"/>
              </w:rPr>
            </w:pPr>
            <w:r w:rsidRPr="000A1127">
              <w:rPr>
                <w:spacing w:val="-2"/>
                <w:sz w:val="24"/>
                <w:szCs w:val="24"/>
              </w:rPr>
              <w:t xml:space="preserve">Агротехнические </w:t>
            </w:r>
            <w:r w:rsidRPr="000A1127">
              <w:rPr>
                <w:sz w:val="24"/>
                <w:szCs w:val="24"/>
              </w:rPr>
              <w:t xml:space="preserve">методы борьбы с </w:t>
            </w:r>
            <w:r w:rsidRPr="000A1127">
              <w:rPr>
                <w:spacing w:val="-2"/>
                <w:sz w:val="24"/>
                <w:szCs w:val="24"/>
              </w:rPr>
              <w:t xml:space="preserve">борщевиком </w:t>
            </w:r>
            <w:r w:rsidRPr="000A1127">
              <w:rPr>
                <w:sz w:val="24"/>
                <w:szCs w:val="24"/>
              </w:rPr>
              <w:t>Сосновского(вспашка с оборотом пласта)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right="154" w:firstLine="95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  <w:szCs w:val="24"/>
              </w:rPr>
              <w:t>сентябрь 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before="5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  <w:szCs w:val="24"/>
              </w:rPr>
              <w:t>Вспашкадоотрастаниядвух-трех настоящих листьев</w:t>
            </w:r>
          </w:p>
        </w:tc>
        <w:tc>
          <w:tcPr>
            <w:tcW w:w="4144" w:type="dxa"/>
            <w:vMerge w:val="restart"/>
          </w:tcPr>
          <w:p w:rsidR="000A1127" w:rsidRPr="000A1127" w:rsidRDefault="000A1127" w:rsidP="000A1127">
            <w:pPr>
              <w:pStyle w:val="Table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0A1127">
              <w:rPr>
                <w:color w:val="000000" w:themeColor="text1"/>
                <w:spacing w:val="-7"/>
                <w:sz w:val="24"/>
                <w:szCs w:val="24"/>
              </w:rPr>
              <w:t>Муниципальное автономное учреждение «Благоустройство территорий</w:t>
            </w:r>
            <w:r w:rsidRPr="000A1127">
              <w:rPr>
                <w:color w:val="000000" w:themeColor="text1"/>
                <w:spacing w:val="-2"/>
                <w:sz w:val="24"/>
                <w:szCs w:val="24"/>
              </w:rPr>
              <w:t>Княгининского</w:t>
            </w:r>
            <w:r w:rsidRPr="000A1127">
              <w:rPr>
                <w:color w:val="000000" w:themeColor="text1"/>
                <w:sz w:val="24"/>
                <w:szCs w:val="24"/>
              </w:rPr>
              <w:t>муниципального округа Нижегородской области»;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 w:rsidRPr="000A1127">
              <w:rPr>
                <w:color w:val="000000" w:themeColor="text1"/>
                <w:spacing w:val="-6"/>
                <w:sz w:val="24"/>
                <w:szCs w:val="24"/>
                <w:highlight w:val="white"/>
                <w:lang w:eastAsia="en-US"/>
              </w:rPr>
              <w:t>Управлениесельскогохоз</w:t>
            </w:r>
            <w:r w:rsidRPr="000A1127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t>яйства и пр</w:t>
            </w:r>
            <w:r w:rsidRPr="000A1127">
              <w:rPr>
                <w:color w:val="000000" w:themeColor="text1"/>
                <w:spacing w:val="-6"/>
                <w:sz w:val="24"/>
                <w:szCs w:val="24"/>
                <w:highlight w:val="white"/>
                <w:lang w:eastAsia="en-US"/>
              </w:rPr>
              <w:t xml:space="preserve">иродопользования  </w:t>
            </w:r>
            <w:r w:rsidRPr="000A1127"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Княгининского муниципального округа</w:t>
            </w:r>
          </w:p>
        </w:tc>
      </w:tr>
      <w:tr w:rsidR="000A1127" w:rsidTr="000A1127">
        <w:trPr>
          <w:trHeight w:val="1379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  <w:szCs w:val="24"/>
              </w:rPr>
            </w:pPr>
            <w:r w:rsidRPr="000A1127">
              <w:rPr>
                <w:spacing w:val="-4"/>
                <w:sz w:val="24"/>
                <w:szCs w:val="24"/>
              </w:rPr>
              <w:t>6.2.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228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  <w:szCs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  <w:szCs w:val="24"/>
              </w:rPr>
              <w:t xml:space="preserve">Сосновского </w:t>
            </w:r>
            <w:r w:rsidRPr="000A1127">
              <w:rPr>
                <w:sz w:val="24"/>
                <w:szCs w:val="24"/>
              </w:rPr>
              <w:t>(выкапывание корней, выкашиваниепобегов)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right="154" w:firstLine="95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  <w:szCs w:val="24"/>
              </w:rPr>
              <w:t>сентябрь 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  <w:szCs w:val="24"/>
              </w:rPr>
              <w:t xml:space="preserve">Подрезание корней на глубину 10–20 см и выдергивание их из земли. </w:t>
            </w:r>
            <w:r w:rsidRPr="000A1127">
              <w:rPr>
                <w:sz w:val="24"/>
              </w:rPr>
              <w:t>Срезкастеблейдоотрастаниядвух-трехнастоящих</w:t>
            </w:r>
            <w:r w:rsidRPr="000A1127">
              <w:rPr>
                <w:spacing w:val="-2"/>
                <w:sz w:val="24"/>
                <w:szCs w:val="24"/>
              </w:rPr>
              <w:t>листьев</w:t>
            </w: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  <w:tr w:rsidR="000A1127" w:rsidTr="000A1127">
        <w:trPr>
          <w:trHeight w:val="1103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  <w:szCs w:val="24"/>
              </w:rPr>
            </w:pPr>
            <w:r w:rsidRPr="000A1127">
              <w:rPr>
                <w:spacing w:val="-4"/>
                <w:sz w:val="24"/>
                <w:szCs w:val="24"/>
              </w:rPr>
              <w:t>6.3.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before="5"/>
              <w:ind w:right="384"/>
              <w:jc w:val="both"/>
              <w:rPr>
                <w:sz w:val="24"/>
              </w:rPr>
            </w:pPr>
            <w:r w:rsidRPr="000A1127">
              <w:rPr>
                <w:sz w:val="24"/>
                <w:szCs w:val="24"/>
              </w:rPr>
              <w:t xml:space="preserve">Химические методы борьбысборщевиком </w:t>
            </w:r>
            <w:r w:rsidRPr="000A1127">
              <w:rPr>
                <w:spacing w:val="-2"/>
                <w:sz w:val="24"/>
                <w:szCs w:val="24"/>
              </w:rPr>
              <w:t xml:space="preserve">Сосновского (обработка гербицидами </w:t>
            </w:r>
            <w:r w:rsidRPr="000A1127">
              <w:rPr>
                <w:sz w:val="24"/>
                <w:szCs w:val="24"/>
              </w:rPr>
              <w:t>сплошногодействия)</w:t>
            </w:r>
          </w:p>
          <w:p w:rsidR="000A1127" w:rsidRPr="000A1127" w:rsidRDefault="000A1127" w:rsidP="000A1127">
            <w:pPr>
              <w:pStyle w:val="TableParagraph"/>
              <w:spacing w:line="270" w:lineRule="atLeast"/>
              <w:ind w:right="228"/>
              <w:jc w:val="both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hanging="49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</w:rPr>
              <w:t>Май–июль</w:t>
            </w:r>
            <w:r w:rsidRPr="000A1127">
              <w:rPr>
                <w:spacing w:val="-2"/>
                <w:sz w:val="24"/>
                <w:szCs w:val="24"/>
              </w:rPr>
              <w:t>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132"/>
              <w:jc w:val="both"/>
              <w:rPr>
                <w:sz w:val="24"/>
              </w:rPr>
            </w:pPr>
            <w:r w:rsidRPr="000A1127">
              <w:rPr>
                <w:rFonts w:eastAsia="Arial"/>
                <w:bCs/>
                <w:sz w:val="24"/>
                <w:szCs w:val="24"/>
              </w:rPr>
              <w:t>Соблюдение регламентов применения пестицидов</w:t>
            </w:r>
          </w:p>
          <w:p w:rsidR="000A1127" w:rsidRDefault="000A1127" w:rsidP="000A1127">
            <w:pPr>
              <w:ind w:firstLine="540"/>
              <w:jc w:val="both"/>
            </w:pP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</w:tbl>
    <w:p w:rsidR="000A1127" w:rsidRDefault="000A1127" w:rsidP="000A1127">
      <w:pPr>
        <w:sectPr w:rsidR="000A1127">
          <w:type w:val="continuous"/>
          <w:pgSz w:w="16840" w:h="11910" w:orient="landscape"/>
          <w:pgMar w:top="960" w:right="850" w:bottom="280" w:left="992" w:header="752" w:footer="0" w:gutter="0"/>
          <w:cols w:space="720"/>
          <w:docGrid w:linePitch="36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2694"/>
        <w:gridCol w:w="1113"/>
        <w:gridCol w:w="1560"/>
        <w:gridCol w:w="4643"/>
        <w:gridCol w:w="4144"/>
      </w:tblGrid>
      <w:tr w:rsidR="000A1127" w:rsidTr="000A1127">
        <w:trPr>
          <w:trHeight w:val="822"/>
        </w:trPr>
        <w:tc>
          <w:tcPr>
            <w:tcW w:w="14850" w:type="dxa"/>
            <w:gridSpan w:val="6"/>
          </w:tcPr>
          <w:p w:rsidR="000A1127" w:rsidRPr="000A1127" w:rsidRDefault="000A1127" w:rsidP="000A1127">
            <w:pPr>
              <w:pStyle w:val="TableParagraph"/>
              <w:ind w:left="663" w:firstLine="173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  <w:szCs w:val="24"/>
              </w:rPr>
              <w:lastRenderedPageBreak/>
              <w:t>7. Мероприятия, проводимые на территории производственных объектов (животноводческие фермы, комплексы, склады и т.д.), расположенныхназемляхсельскохозяйственногоназначения,находящихсявсобственностифизическихиюридическихлици/или</w:t>
            </w:r>
          </w:p>
          <w:p w:rsidR="000A1127" w:rsidRPr="000A1127" w:rsidRDefault="000A1127" w:rsidP="000A1127">
            <w:pPr>
              <w:pStyle w:val="TableParagraph"/>
              <w:spacing w:line="251" w:lineRule="exact"/>
              <w:ind w:left="1283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  <w:szCs w:val="24"/>
              </w:rPr>
              <w:t>принадлежащихимнаправеаренды,постоянного(бессрочного)пользованияииныхправах(далее–</w:t>
            </w:r>
            <w:r w:rsidRPr="000A1127">
              <w:rPr>
                <w:spacing w:val="-2"/>
                <w:sz w:val="24"/>
                <w:szCs w:val="24"/>
              </w:rPr>
              <w:t>правообладатели)</w:t>
            </w:r>
          </w:p>
        </w:tc>
      </w:tr>
      <w:tr w:rsidR="000A1127" w:rsidTr="000A1127">
        <w:trPr>
          <w:trHeight w:val="1379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  <w:szCs w:val="24"/>
              </w:rPr>
            </w:pPr>
            <w:r w:rsidRPr="000A1127">
              <w:rPr>
                <w:spacing w:val="-4"/>
                <w:sz w:val="24"/>
                <w:szCs w:val="24"/>
              </w:rPr>
              <w:t>7.1.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228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  <w:szCs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  <w:szCs w:val="24"/>
              </w:rPr>
              <w:t xml:space="preserve">Сосновского </w:t>
            </w:r>
            <w:r w:rsidRPr="000A1127">
              <w:rPr>
                <w:sz w:val="24"/>
                <w:szCs w:val="24"/>
              </w:rPr>
              <w:t>(выкапывание корней, выкашиваниепобегов)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before="5"/>
              <w:ind w:left="166" w:right="154" w:firstLine="95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  <w:szCs w:val="24"/>
              </w:rPr>
              <w:t>сентябрь 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  <w:szCs w:val="24"/>
              </w:rPr>
              <w:t xml:space="preserve">Подрезание корней на глубину 10–20 см и выдергивание их из земли. </w:t>
            </w:r>
            <w:r w:rsidRPr="000A1127">
              <w:rPr>
                <w:sz w:val="24"/>
              </w:rPr>
              <w:t>Срезкастеблейдоотрастаниядвух-трехнастоящих</w:t>
            </w:r>
            <w:r w:rsidRPr="000A1127">
              <w:rPr>
                <w:spacing w:val="-2"/>
                <w:sz w:val="24"/>
                <w:szCs w:val="24"/>
              </w:rPr>
              <w:t>листьев</w:t>
            </w:r>
          </w:p>
        </w:tc>
        <w:tc>
          <w:tcPr>
            <w:tcW w:w="4144" w:type="dxa"/>
            <w:vMerge w:val="restart"/>
          </w:tcPr>
          <w:p w:rsidR="000A1127" w:rsidRPr="000A1127" w:rsidRDefault="000A1127" w:rsidP="000A1127">
            <w:pPr>
              <w:pStyle w:val="TableParagraph"/>
              <w:spacing w:before="5"/>
              <w:ind w:left="1120" w:hanging="1099"/>
              <w:jc w:val="both"/>
              <w:rPr>
                <w:sz w:val="24"/>
                <w:szCs w:val="24"/>
              </w:rPr>
            </w:pPr>
            <w:r w:rsidRPr="000A1127">
              <w:rPr>
                <w:sz w:val="24"/>
                <w:szCs w:val="24"/>
              </w:rPr>
              <w:t>Правообладателиземельныхучастков (по согласованию)</w:t>
            </w:r>
          </w:p>
        </w:tc>
      </w:tr>
      <w:tr w:rsidR="000A1127" w:rsidTr="000A1127">
        <w:trPr>
          <w:trHeight w:val="551"/>
        </w:trPr>
        <w:tc>
          <w:tcPr>
            <w:tcW w:w="696" w:type="dxa"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7.2.</w:t>
            </w:r>
          </w:p>
        </w:tc>
        <w:tc>
          <w:tcPr>
            <w:tcW w:w="2694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127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Химические методы борьбысборщевиком </w:t>
            </w:r>
            <w:r w:rsidRPr="000A1127">
              <w:rPr>
                <w:spacing w:val="-2"/>
                <w:sz w:val="24"/>
              </w:rPr>
              <w:t xml:space="preserve">Сосновского (обработка гербицидами </w:t>
            </w:r>
            <w:r w:rsidRPr="000A1127">
              <w:rPr>
                <w:sz w:val="24"/>
              </w:rPr>
              <w:t>сплошногодействия)</w:t>
            </w:r>
          </w:p>
        </w:tc>
        <w:tc>
          <w:tcPr>
            <w:tcW w:w="1113" w:type="dxa"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</w:tcPr>
          <w:p w:rsidR="000A1127" w:rsidRPr="000A1127" w:rsidRDefault="000A1127" w:rsidP="000A1127">
            <w:pPr>
              <w:pStyle w:val="TableParagraph"/>
              <w:spacing w:line="270" w:lineRule="atLeast"/>
              <w:ind w:left="166" w:hanging="49"/>
              <w:jc w:val="both"/>
              <w:rPr>
                <w:sz w:val="24"/>
              </w:rPr>
            </w:pPr>
            <w:r w:rsidRPr="000A1127">
              <w:rPr>
                <w:sz w:val="24"/>
              </w:rPr>
              <w:t>Май–июль</w:t>
            </w:r>
            <w:r w:rsidRPr="000A1127">
              <w:rPr>
                <w:spacing w:val="-2"/>
                <w:sz w:val="24"/>
              </w:rPr>
              <w:t>(ежегодно)</w:t>
            </w:r>
          </w:p>
        </w:tc>
        <w:tc>
          <w:tcPr>
            <w:tcW w:w="4643" w:type="dxa"/>
          </w:tcPr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  <w:r w:rsidRPr="000A1127">
              <w:rPr>
                <w:rFonts w:eastAsia="Arial"/>
                <w:bCs/>
                <w:sz w:val="28"/>
              </w:rPr>
              <w:t>Соблюдение регламентов применения пестицидов</w:t>
            </w:r>
          </w:p>
        </w:tc>
        <w:tc>
          <w:tcPr>
            <w:tcW w:w="4144" w:type="dxa"/>
            <w:vMerge/>
            <w:tcBorders>
              <w:top w:val="none" w:sz="4" w:space="0" w:color="000000"/>
            </w:tcBorders>
          </w:tcPr>
          <w:p w:rsidR="000A1127" w:rsidRPr="000A1127" w:rsidRDefault="000A1127" w:rsidP="000A1127">
            <w:pPr>
              <w:ind w:firstLine="540"/>
              <w:jc w:val="both"/>
              <w:rPr>
                <w:sz w:val="2"/>
                <w:szCs w:val="2"/>
              </w:rPr>
            </w:pPr>
          </w:p>
        </w:tc>
      </w:tr>
    </w:tbl>
    <w:p w:rsidR="000A1127" w:rsidRDefault="000A1127" w:rsidP="000A1127">
      <w:pPr>
        <w:rPr>
          <w:sz w:val="2"/>
          <w:szCs w:val="2"/>
        </w:rPr>
        <w:sectPr w:rsidR="000A1127">
          <w:type w:val="continuous"/>
          <w:pgSz w:w="16840" w:h="11910" w:orient="landscape"/>
          <w:pgMar w:top="960" w:right="850" w:bottom="280" w:left="992" w:header="752" w:footer="0" w:gutter="0"/>
          <w:cols w:space="720"/>
          <w:docGrid w:linePitch="36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2694"/>
        <w:gridCol w:w="1113"/>
        <w:gridCol w:w="1560"/>
        <w:gridCol w:w="4643"/>
        <w:gridCol w:w="4144"/>
      </w:tblGrid>
      <w:tr w:rsidR="000A1127" w:rsidTr="000A1127">
        <w:trPr>
          <w:trHeight w:val="546"/>
        </w:trPr>
        <w:tc>
          <w:tcPr>
            <w:tcW w:w="14850" w:type="dxa"/>
            <w:gridSpan w:val="6"/>
            <w:noWrap/>
          </w:tcPr>
          <w:p w:rsidR="000A1127" w:rsidRPr="000A1127" w:rsidRDefault="000A1127" w:rsidP="000A1127">
            <w:pPr>
              <w:pStyle w:val="TableParagraph"/>
              <w:spacing w:line="270" w:lineRule="atLeast"/>
              <w:ind w:left="2282" w:hanging="1446"/>
              <w:jc w:val="both"/>
              <w:rPr>
                <w:sz w:val="24"/>
              </w:rPr>
            </w:pPr>
            <w:r w:rsidRPr="000A1127">
              <w:rPr>
                <w:sz w:val="24"/>
              </w:rPr>
              <w:lastRenderedPageBreak/>
              <w:t>8.Мероприятия,проводимыенатерриториипроизводственныхобъектов(животноводческиефермы,комплексы,складыит.д.), расположенных на землях сельскохозяйственного назначения, отнесенных к бесхозяйным объектам</w:t>
            </w:r>
          </w:p>
        </w:tc>
      </w:tr>
      <w:tr w:rsidR="000A1127" w:rsidTr="000A1127">
        <w:trPr>
          <w:trHeight w:val="1650"/>
        </w:trPr>
        <w:tc>
          <w:tcPr>
            <w:tcW w:w="696" w:type="dxa"/>
            <w:noWrap/>
          </w:tcPr>
          <w:p w:rsidR="000A1127" w:rsidRPr="000A1127" w:rsidRDefault="000A1127" w:rsidP="000A1127">
            <w:pPr>
              <w:pStyle w:val="TableParagraph"/>
              <w:ind w:left="168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8.1.</w:t>
            </w:r>
          </w:p>
        </w:tc>
        <w:tc>
          <w:tcPr>
            <w:tcW w:w="2694" w:type="dxa"/>
            <w:noWrap/>
          </w:tcPr>
          <w:p w:rsidR="000A1127" w:rsidRPr="000A1127" w:rsidRDefault="000A1127" w:rsidP="000A1127">
            <w:pPr>
              <w:pStyle w:val="TableParagraph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</w:rPr>
              <w:t xml:space="preserve">Сосновского </w:t>
            </w:r>
            <w:r w:rsidRPr="000A1127">
              <w:rPr>
                <w:sz w:val="24"/>
              </w:rPr>
              <w:t>(выкапывание корней, выкашиваниепобегов)</w:t>
            </w:r>
          </w:p>
        </w:tc>
        <w:tc>
          <w:tcPr>
            <w:tcW w:w="1113" w:type="dxa"/>
            <w:noWrap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8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  <w:noWrap/>
          </w:tcPr>
          <w:p w:rsidR="000A1127" w:rsidRPr="000A1127" w:rsidRDefault="000A1127" w:rsidP="000A1127">
            <w:pPr>
              <w:pStyle w:val="TableParagraph"/>
              <w:ind w:left="166" w:right="154" w:firstLine="95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</w:rPr>
              <w:t>сентябрь (ежегодно)</w:t>
            </w:r>
          </w:p>
        </w:tc>
        <w:tc>
          <w:tcPr>
            <w:tcW w:w="4643" w:type="dxa"/>
            <w:noWrap/>
          </w:tcPr>
          <w:p w:rsidR="000A1127" w:rsidRPr="000A1127" w:rsidRDefault="000A1127" w:rsidP="000A1127">
            <w:pPr>
              <w:pStyle w:val="TableParagraph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Подрезание корней на глубину 10–20 см и выдергивание их из земли. Срезкастеблейдоотрастаниядвух-трехнастоящих</w:t>
            </w:r>
            <w:r w:rsidRPr="000A1127">
              <w:rPr>
                <w:spacing w:val="-2"/>
                <w:sz w:val="24"/>
              </w:rPr>
              <w:t>листьев</w:t>
            </w:r>
          </w:p>
        </w:tc>
        <w:tc>
          <w:tcPr>
            <w:tcW w:w="4144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0A1127">
              <w:rPr>
                <w:color w:val="000000" w:themeColor="text1"/>
                <w:spacing w:val="-7"/>
                <w:sz w:val="24"/>
                <w:szCs w:val="24"/>
              </w:rPr>
              <w:t>Муниципальное автономное учреждение «Благоустройство территорий</w:t>
            </w:r>
            <w:r w:rsidRPr="000A1127">
              <w:rPr>
                <w:color w:val="000000" w:themeColor="text1"/>
                <w:spacing w:val="-2"/>
                <w:sz w:val="24"/>
                <w:szCs w:val="24"/>
              </w:rPr>
              <w:t>Княгининского</w:t>
            </w:r>
            <w:r w:rsidRPr="000A1127">
              <w:rPr>
                <w:color w:val="000000" w:themeColor="text1"/>
                <w:sz w:val="24"/>
                <w:szCs w:val="24"/>
              </w:rPr>
              <w:t>муниципального округа Нижегородской области»;</w:t>
            </w:r>
          </w:p>
          <w:p w:rsidR="000A1127" w:rsidRPr="000A1127" w:rsidRDefault="000A1127" w:rsidP="000A1127">
            <w:pPr>
              <w:pStyle w:val="TableParagraph"/>
              <w:ind w:left="110"/>
              <w:jc w:val="both"/>
              <w:rPr>
                <w:sz w:val="24"/>
              </w:rPr>
            </w:pP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 w:rsidRPr="000A1127">
              <w:rPr>
                <w:color w:val="000000" w:themeColor="text1"/>
                <w:spacing w:val="-6"/>
                <w:sz w:val="24"/>
                <w:szCs w:val="24"/>
                <w:highlight w:val="white"/>
                <w:lang w:eastAsia="en-US"/>
              </w:rPr>
              <w:t>Управлениесельскогохоз</w:t>
            </w:r>
            <w:r w:rsidRPr="000A1127">
              <w:rPr>
                <w:color w:val="000000" w:themeColor="text1"/>
                <w:spacing w:val="-6"/>
                <w:sz w:val="24"/>
                <w:szCs w:val="24"/>
                <w:lang w:eastAsia="en-US"/>
              </w:rPr>
              <w:t>яйства и пр</w:t>
            </w:r>
            <w:r w:rsidRPr="000A1127">
              <w:rPr>
                <w:color w:val="000000" w:themeColor="text1"/>
                <w:spacing w:val="-6"/>
                <w:sz w:val="24"/>
                <w:szCs w:val="24"/>
                <w:highlight w:val="white"/>
                <w:lang w:eastAsia="en-US"/>
              </w:rPr>
              <w:t xml:space="preserve">иродопользования  </w:t>
            </w:r>
            <w:r w:rsidRPr="000A1127"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>Княгининского муниципального округа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0A1127" w:rsidTr="000A1127">
        <w:trPr>
          <w:trHeight w:val="1650"/>
        </w:trPr>
        <w:tc>
          <w:tcPr>
            <w:tcW w:w="696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8.2.</w:t>
            </w:r>
          </w:p>
        </w:tc>
        <w:tc>
          <w:tcPr>
            <w:tcW w:w="2694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Химические методы борьбысборщевиком </w:t>
            </w:r>
            <w:r w:rsidRPr="000A1127">
              <w:rPr>
                <w:spacing w:val="-2"/>
                <w:sz w:val="24"/>
              </w:rPr>
              <w:t xml:space="preserve">Сосновского (обработка гербицидами </w:t>
            </w:r>
            <w:r w:rsidRPr="000A1127">
              <w:rPr>
                <w:sz w:val="24"/>
              </w:rPr>
              <w:t>сплошного действия)</w:t>
            </w:r>
          </w:p>
        </w:tc>
        <w:tc>
          <w:tcPr>
            <w:tcW w:w="1113" w:type="dxa"/>
            <w:vMerge w:val="restart"/>
            <w:noWrap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8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left="166" w:hanging="49"/>
              <w:jc w:val="both"/>
              <w:rPr>
                <w:sz w:val="24"/>
              </w:rPr>
            </w:pPr>
            <w:r w:rsidRPr="000A1127">
              <w:rPr>
                <w:sz w:val="24"/>
              </w:rPr>
              <w:t>Май–июль</w:t>
            </w:r>
            <w:r w:rsidRPr="000A1127">
              <w:rPr>
                <w:spacing w:val="-2"/>
                <w:sz w:val="24"/>
              </w:rPr>
              <w:t>(ежегодно)</w:t>
            </w:r>
          </w:p>
        </w:tc>
        <w:tc>
          <w:tcPr>
            <w:tcW w:w="4643" w:type="dxa"/>
            <w:vMerge w:val="restart"/>
            <w:noWrap/>
          </w:tcPr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  <w:r w:rsidRPr="000A1127">
              <w:rPr>
                <w:rFonts w:eastAsia="Arial"/>
                <w:bCs/>
                <w:sz w:val="28"/>
              </w:rPr>
              <w:t>Соблюдение регламентов применения пестицидов</w:t>
            </w:r>
          </w:p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</w:p>
        </w:tc>
        <w:tc>
          <w:tcPr>
            <w:tcW w:w="4144" w:type="dxa"/>
            <w:vMerge/>
            <w:noWrap/>
          </w:tcPr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</w:p>
        </w:tc>
      </w:tr>
      <w:tr w:rsidR="000A1127" w:rsidTr="000A1127">
        <w:trPr>
          <w:trHeight w:val="1080"/>
        </w:trPr>
        <w:tc>
          <w:tcPr>
            <w:tcW w:w="14850" w:type="dxa"/>
            <w:gridSpan w:val="6"/>
            <w:vMerge w:val="restart"/>
            <w:noWrap/>
          </w:tcPr>
          <w:p w:rsidR="000A1127" w:rsidRPr="000A1127" w:rsidRDefault="000A1127" w:rsidP="000A1127">
            <w:pPr>
              <w:pStyle w:val="a4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 w:rsidRPr="000A1127">
              <w:rPr>
                <w:sz w:val="24"/>
                <w:szCs w:val="24"/>
                <w:lang w:eastAsia="en-US"/>
              </w:rPr>
              <w:t>9.Мероприятия,проводимыевграницахполосотводаавтомобильныхдорог,расположенныхзапределаминаселенныхпунктов, в границах земель энергетики(категория земель – земли промышленности, энергетики, транспорта, связи, радиовещания, телевидения, информатики, земель обеспечения космической деятельности, земель обороны, безопасности и земель иногоспециального</w:t>
            </w:r>
            <w:r w:rsidRPr="000A1127">
              <w:rPr>
                <w:spacing w:val="-2"/>
                <w:sz w:val="24"/>
                <w:szCs w:val="24"/>
                <w:lang w:eastAsia="en-US"/>
              </w:rPr>
              <w:t>назначения)</w:t>
            </w:r>
          </w:p>
        </w:tc>
      </w:tr>
      <w:tr w:rsidR="000A1127" w:rsidTr="000A1127">
        <w:trPr>
          <w:trHeight w:val="1650"/>
        </w:trPr>
        <w:tc>
          <w:tcPr>
            <w:tcW w:w="696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9.1.</w:t>
            </w:r>
          </w:p>
        </w:tc>
        <w:tc>
          <w:tcPr>
            <w:tcW w:w="2694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400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</w:rPr>
              <w:t xml:space="preserve">Сосновского </w:t>
            </w:r>
            <w:r w:rsidRPr="000A1127">
              <w:rPr>
                <w:sz w:val="24"/>
              </w:rPr>
              <w:t>(подрезаниепобегов, скашивание на обочинах и откосах насыпи в пределах полосы отвода)</w:t>
            </w:r>
          </w:p>
          <w:p w:rsidR="000A1127" w:rsidRPr="000A1127" w:rsidRDefault="000A1127" w:rsidP="000A1127">
            <w:pPr>
              <w:pStyle w:val="TableParagraph"/>
              <w:spacing w:line="270" w:lineRule="atLeast"/>
              <w:ind w:right="255"/>
              <w:jc w:val="both"/>
              <w:rPr>
                <w:sz w:val="24"/>
                <w:szCs w:val="24"/>
              </w:rPr>
            </w:pPr>
          </w:p>
        </w:tc>
        <w:tc>
          <w:tcPr>
            <w:tcW w:w="1113" w:type="dxa"/>
            <w:vMerge w:val="restart"/>
            <w:noWrap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8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line="270" w:lineRule="atLeast"/>
              <w:ind w:left="276" w:right="247" w:hanging="15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Апрель– </w:t>
            </w:r>
            <w:r w:rsidRPr="000A1127">
              <w:rPr>
                <w:spacing w:val="-2"/>
                <w:sz w:val="24"/>
              </w:rPr>
              <w:t>сентябрь</w:t>
            </w:r>
          </w:p>
          <w:p w:rsidR="000A1127" w:rsidRPr="000A1127" w:rsidRDefault="000A1127" w:rsidP="000A1127">
            <w:pPr>
              <w:pStyle w:val="TableParagraph"/>
              <w:spacing w:before="5"/>
              <w:ind w:left="166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>(ежегодно)</w:t>
            </w:r>
          </w:p>
          <w:p w:rsidR="000A1127" w:rsidRPr="000A1127" w:rsidRDefault="000A1127" w:rsidP="000A112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643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line="270" w:lineRule="atLeast"/>
              <w:ind w:right="529"/>
              <w:jc w:val="both"/>
              <w:rPr>
                <w:sz w:val="24"/>
              </w:rPr>
            </w:pPr>
            <w:r w:rsidRPr="000A1127">
              <w:rPr>
                <w:sz w:val="24"/>
              </w:rPr>
              <w:t>Срезкастеблейдоотрастания двух-трехнастоящих</w:t>
            </w:r>
            <w:r w:rsidRPr="000A1127">
              <w:rPr>
                <w:spacing w:val="-2"/>
                <w:sz w:val="24"/>
              </w:rPr>
              <w:t>листьев</w:t>
            </w:r>
          </w:p>
        </w:tc>
        <w:tc>
          <w:tcPr>
            <w:tcW w:w="4144" w:type="dxa"/>
            <w:vMerge w:val="restart"/>
            <w:noWrap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1127">
              <w:rPr>
                <w:color w:val="000000" w:themeColor="text1"/>
                <w:spacing w:val="-7"/>
                <w:sz w:val="24"/>
                <w:szCs w:val="24"/>
                <w:lang w:eastAsia="en-US"/>
              </w:rPr>
              <w:t>Муниципальное автономное учреждение «Благоустройство территорий</w:t>
            </w:r>
            <w:r w:rsidRPr="000A1127">
              <w:rPr>
                <w:color w:val="000000" w:themeColor="text1"/>
                <w:spacing w:val="-2"/>
                <w:sz w:val="24"/>
                <w:szCs w:val="24"/>
                <w:lang w:eastAsia="en-US"/>
              </w:rPr>
              <w:t>Княгининского</w:t>
            </w:r>
            <w:r w:rsidRPr="000A1127">
              <w:rPr>
                <w:color w:val="000000" w:themeColor="text1"/>
                <w:sz w:val="24"/>
                <w:szCs w:val="24"/>
                <w:lang w:eastAsia="en-US"/>
              </w:rPr>
              <w:t>муниципального округа Нижегородской области»;</w:t>
            </w:r>
          </w:p>
          <w:p w:rsidR="000A1127" w:rsidRPr="000A1127" w:rsidRDefault="000A1127" w:rsidP="000A1127">
            <w:pPr>
              <w:pStyle w:val="TableParagraph"/>
              <w:spacing w:before="5"/>
              <w:ind w:left="0" w:right="172"/>
              <w:jc w:val="both"/>
              <w:rPr>
                <w:sz w:val="24"/>
              </w:rPr>
            </w:pPr>
            <w:r w:rsidRPr="000A1127">
              <w:rPr>
                <w:sz w:val="24"/>
              </w:rPr>
              <w:t>(подорогам местного значения)</w:t>
            </w:r>
          </w:p>
          <w:p w:rsidR="000A1127" w:rsidRPr="000A1127" w:rsidRDefault="000A1127" w:rsidP="000A1127">
            <w:pPr>
              <w:pStyle w:val="TableParagraph"/>
              <w:spacing w:before="276"/>
              <w:ind w:left="125" w:right="115" w:hanging="42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Министерство транспорта и автомобильных дорогНижегородской области (по дорогам региональногоимежмуниципального </w:t>
            </w:r>
            <w:r w:rsidRPr="000A1127">
              <w:rPr>
                <w:spacing w:val="-2"/>
                <w:sz w:val="24"/>
              </w:rPr>
              <w:t>значения)</w:t>
            </w:r>
          </w:p>
          <w:p w:rsidR="000A1127" w:rsidRPr="000A1127" w:rsidRDefault="000A1127" w:rsidP="000A1127">
            <w:pPr>
              <w:pStyle w:val="TableParagraph"/>
              <w:spacing w:before="276"/>
              <w:ind w:left="182" w:right="173" w:hanging="41"/>
              <w:jc w:val="both"/>
              <w:rPr>
                <w:sz w:val="24"/>
              </w:rPr>
            </w:pPr>
            <w:r w:rsidRPr="000A1127">
              <w:rPr>
                <w:sz w:val="24"/>
              </w:rPr>
              <w:t>Государственное казенное учреждениеНижегородской</w:t>
            </w:r>
            <w:r w:rsidRPr="000A1127">
              <w:rPr>
                <w:spacing w:val="-2"/>
                <w:sz w:val="24"/>
              </w:rPr>
              <w:t>области</w:t>
            </w:r>
          </w:p>
          <w:p w:rsidR="000A1127" w:rsidRPr="000A1127" w:rsidRDefault="000A1127" w:rsidP="000A1127">
            <w:pPr>
              <w:pStyle w:val="TableParagraph"/>
              <w:ind w:left="143" w:right="136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«Главноеуправлениеавтомобильных </w:t>
            </w:r>
            <w:r w:rsidRPr="000A1127">
              <w:rPr>
                <w:sz w:val="24"/>
              </w:rPr>
              <w:lastRenderedPageBreak/>
              <w:t>дорог» (по дорогам регионального и межмуниципального значения)</w:t>
            </w:r>
          </w:p>
          <w:p w:rsidR="000A1127" w:rsidRPr="000A1127" w:rsidRDefault="000A1127" w:rsidP="000A1127">
            <w:pPr>
              <w:pStyle w:val="TableParagraph"/>
              <w:ind w:left="0" w:right="29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(по </w:t>
            </w:r>
            <w:r w:rsidRPr="000A1127">
              <w:rPr>
                <w:spacing w:val="-2"/>
                <w:sz w:val="24"/>
              </w:rPr>
              <w:t>согласованию);</w:t>
            </w:r>
          </w:p>
          <w:p w:rsidR="000A1127" w:rsidRPr="000A1127" w:rsidRDefault="000A1127" w:rsidP="000A1127">
            <w:pPr>
              <w:pStyle w:val="TableParagraph"/>
              <w:spacing w:before="5"/>
              <w:ind w:left="135" w:right="48" w:firstLine="25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В границах земель энергетики: правообладателиземельныхучастков и обладатели публичного сервитута(по </w:t>
            </w:r>
            <w:r w:rsidRPr="000A1127">
              <w:rPr>
                <w:spacing w:val="-2"/>
                <w:sz w:val="24"/>
              </w:rPr>
              <w:t>согласованию)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0A1127" w:rsidTr="000A1127">
        <w:trPr>
          <w:trHeight w:val="863"/>
        </w:trPr>
        <w:tc>
          <w:tcPr>
            <w:tcW w:w="696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left="168"/>
              <w:jc w:val="both"/>
              <w:rPr>
                <w:sz w:val="24"/>
              </w:rPr>
            </w:pPr>
            <w:r w:rsidRPr="000A1127">
              <w:rPr>
                <w:spacing w:val="-4"/>
                <w:sz w:val="24"/>
              </w:rPr>
              <w:t>9.2.</w:t>
            </w:r>
          </w:p>
        </w:tc>
        <w:tc>
          <w:tcPr>
            <w:tcW w:w="2694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Химические методы борьбысборщевиком </w:t>
            </w:r>
            <w:r w:rsidRPr="000A1127">
              <w:rPr>
                <w:spacing w:val="-2"/>
                <w:sz w:val="24"/>
              </w:rPr>
              <w:t xml:space="preserve">Сосновского (обработка гербицидами </w:t>
            </w:r>
            <w:r w:rsidRPr="000A1127">
              <w:rPr>
                <w:sz w:val="24"/>
              </w:rPr>
              <w:lastRenderedPageBreak/>
              <w:t>сплошного действия)</w:t>
            </w:r>
          </w:p>
        </w:tc>
        <w:tc>
          <w:tcPr>
            <w:tcW w:w="1113" w:type="dxa"/>
            <w:vMerge w:val="restart"/>
            <w:noWrap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8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lastRenderedPageBreak/>
              <w:t>поитогамкартирования</w:t>
            </w:r>
          </w:p>
        </w:tc>
        <w:tc>
          <w:tcPr>
            <w:tcW w:w="1560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left="166" w:hanging="49"/>
              <w:jc w:val="both"/>
              <w:rPr>
                <w:sz w:val="24"/>
              </w:rPr>
            </w:pPr>
            <w:r w:rsidRPr="000A1127">
              <w:rPr>
                <w:sz w:val="24"/>
              </w:rPr>
              <w:t>Май–июль</w:t>
            </w:r>
            <w:r w:rsidRPr="000A1127">
              <w:rPr>
                <w:spacing w:val="-2"/>
                <w:sz w:val="24"/>
              </w:rPr>
              <w:t>(ежегодно)</w:t>
            </w:r>
          </w:p>
        </w:tc>
        <w:tc>
          <w:tcPr>
            <w:tcW w:w="4643" w:type="dxa"/>
            <w:vMerge w:val="restart"/>
            <w:noWrap/>
          </w:tcPr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  <w:r w:rsidRPr="000A1127">
              <w:rPr>
                <w:rFonts w:eastAsia="Arial"/>
                <w:bCs/>
                <w:sz w:val="28"/>
              </w:rPr>
              <w:t>Соблюдение регламентов применения пестицидов</w:t>
            </w:r>
          </w:p>
          <w:p w:rsidR="000A1127" w:rsidRPr="000A1127" w:rsidRDefault="000A1127" w:rsidP="000A1127">
            <w:pPr>
              <w:pStyle w:val="TableParagraph"/>
              <w:spacing w:line="270" w:lineRule="atLeast"/>
              <w:ind w:right="529"/>
              <w:jc w:val="both"/>
              <w:rPr>
                <w:sz w:val="24"/>
              </w:rPr>
            </w:pPr>
          </w:p>
        </w:tc>
        <w:tc>
          <w:tcPr>
            <w:tcW w:w="4144" w:type="dxa"/>
            <w:vMerge/>
            <w:noWrap/>
          </w:tcPr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</w:p>
        </w:tc>
      </w:tr>
      <w:tr w:rsidR="000A1127" w:rsidTr="000A1127">
        <w:trPr>
          <w:trHeight w:val="322"/>
        </w:trPr>
        <w:tc>
          <w:tcPr>
            <w:tcW w:w="14850" w:type="dxa"/>
            <w:gridSpan w:val="6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 w:line="251" w:lineRule="exact"/>
              <w:ind w:left="4548"/>
              <w:jc w:val="both"/>
              <w:rPr>
                <w:sz w:val="24"/>
              </w:rPr>
            </w:pPr>
            <w:r w:rsidRPr="000A1127">
              <w:rPr>
                <w:sz w:val="24"/>
              </w:rPr>
              <w:lastRenderedPageBreak/>
              <w:t>10.Мероприятия,проводимыеназемляхлесного</w:t>
            </w:r>
            <w:r w:rsidRPr="000A1127">
              <w:rPr>
                <w:spacing w:val="-2"/>
                <w:sz w:val="24"/>
              </w:rPr>
              <w:t>фонда</w:t>
            </w:r>
          </w:p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</w:p>
          <w:p w:rsidR="000A1127" w:rsidRPr="000A1127" w:rsidRDefault="000A1127" w:rsidP="000A1127">
            <w:pPr>
              <w:ind w:firstLine="540"/>
              <w:jc w:val="both"/>
              <w:rPr>
                <w:sz w:val="28"/>
              </w:rPr>
            </w:pPr>
          </w:p>
        </w:tc>
      </w:tr>
      <w:tr w:rsidR="000A1127" w:rsidTr="000A1127">
        <w:trPr>
          <w:trHeight w:val="863"/>
        </w:trPr>
        <w:tc>
          <w:tcPr>
            <w:tcW w:w="696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jc w:val="both"/>
              <w:rPr>
                <w:sz w:val="24"/>
              </w:rPr>
            </w:pPr>
            <w:r w:rsidRPr="000A1127">
              <w:rPr>
                <w:spacing w:val="-2"/>
                <w:sz w:val="24"/>
              </w:rPr>
              <w:t>10.1.</w:t>
            </w:r>
          </w:p>
        </w:tc>
        <w:tc>
          <w:tcPr>
            <w:tcW w:w="2694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right="228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Механическиеметоды борьбы с борщевиком </w:t>
            </w:r>
            <w:r w:rsidRPr="000A1127">
              <w:rPr>
                <w:spacing w:val="-2"/>
                <w:sz w:val="24"/>
              </w:rPr>
              <w:t xml:space="preserve">Сосновского </w:t>
            </w:r>
            <w:r w:rsidRPr="000A1127">
              <w:rPr>
                <w:sz w:val="24"/>
              </w:rPr>
              <w:t>(выкапывание корней, выкашиваниепобегов)</w:t>
            </w:r>
          </w:p>
        </w:tc>
        <w:tc>
          <w:tcPr>
            <w:tcW w:w="1113" w:type="dxa"/>
            <w:vMerge w:val="restart"/>
            <w:noWrap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8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поитогамкартирования</w:t>
            </w:r>
          </w:p>
        </w:tc>
        <w:tc>
          <w:tcPr>
            <w:tcW w:w="1560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ind w:left="0" w:right="154" w:firstLine="283"/>
              <w:jc w:val="both"/>
              <w:rPr>
                <w:sz w:val="24"/>
              </w:rPr>
            </w:pPr>
            <w:r w:rsidRPr="000A1127">
              <w:rPr>
                <w:sz w:val="24"/>
              </w:rPr>
              <w:t xml:space="preserve">Апрель – </w:t>
            </w:r>
            <w:r w:rsidRPr="000A1127">
              <w:rPr>
                <w:spacing w:val="-2"/>
                <w:sz w:val="24"/>
              </w:rPr>
              <w:t>сентябрь (ежегодно)</w:t>
            </w:r>
          </w:p>
        </w:tc>
        <w:tc>
          <w:tcPr>
            <w:tcW w:w="4643" w:type="dxa"/>
            <w:vMerge w:val="restart"/>
            <w:noWrap/>
          </w:tcPr>
          <w:p w:rsidR="000A1127" w:rsidRPr="000A1127" w:rsidRDefault="000A1127" w:rsidP="000A1127">
            <w:pPr>
              <w:pStyle w:val="TableParagraph"/>
              <w:spacing w:before="5"/>
              <w:jc w:val="both"/>
              <w:rPr>
                <w:sz w:val="24"/>
              </w:rPr>
            </w:pPr>
            <w:r w:rsidRPr="000A1127">
              <w:rPr>
                <w:sz w:val="24"/>
              </w:rPr>
              <w:t>Подрезание корней на глубину 10–20 см и выдергивание их из земли. Срезкастеблейдоотрастаниядвух-трехнастоящих</w:t>
            </w:r>
            <w:r w:rsidRPr="000A1127">
              <w:rPr>
                <w:spacing w:val="-2"/>
                <w:sz w:val="24"/>
              </w:rPr>
              <w:t>листьев</w:t>
            </w:r>
          </w:p>
        </w:tc>
        <w:tc>
          <w:tcPr>
            <w:tcW w:w="4144" w:type="dxa"/>
            <w:vMerge w:val="restart"/>
            <w:noWrap/>
          </w:tcPr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1127">
              <w:rPr>
                <w:sz w:val="24"/>
                <w:szCs w:val="24"/>
                <w:lang w:eastAsia="en-US"/>
              </w:rPr>
              <w:t>Арен</w:t>
            </w:r>
            <w:r w:rsidRPr="000A1127">
              <w:rPr>
                <w:color w:val="000000" w:themeColor="text1"/>
                <w:sz w:val="24"/>
                <w:szCs w:val="24"/>
                <w:lang w:eastAsia="en-US"/>
              </w:rPr>
              <w:t>даторы (по согласованию);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1127">
              <w:rPr>
                <w:color w:val="000000" w:themeColor="text1"/>
                <w:spacing w:val="-7"/>
                <w:sz w:val="24"/>
                <w:szCs w:val="24"/>
                <w:lang w:eastAsia="en-US"/>
              </w:rPr>
              <w:t>Муниципальное автономное учреждение «Благоустройство территорий</w:t>
            </w:r>
            <w:r w:rsidRPr="000A1127">
              <w:rPr>
                <w:color w:val="000000" w:themeColor="text1"/>
                <w:spacing w:val="-2"/>
                <w:sz w:val="24"/>
                <w:szCs w:val="24"/>
                <w:lang w:eastAsia="en-US"/>
              </w:rPr>
              <w:t>Княгининского</w:t>
            </w:r>
            <w:r w:rsidRPr="000A1127">
              <w:rPr>
                <w:color w:val="000000" w:themeColor="text1"/>
                <w:sz w:val="24"/>
                <w:szCs w:val="24"/>
                <w:lang w:eastAsia="en-US"/>
              </w:rPr>
              <w:t>муниципального округа Нижегородской области»;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4"/>
                <w:szCs w:val="24"/>
                <w:lang w:eastAsia="en-US"/>
              </w:rPr>
            </w:pPr>
            <w:r w:rsidRPr="000A1127">
              <w:rPr>
                <w:color w:val="000000" w:themeColor="text1"/>
                <w:sz w:val="24"/>
                <w:szCs w:val="24"/>
                <w:lang w:eastAsia="en-US"/>
              </w:rPr>
              <w:t>Министерстволесногохозяй</w:t>
            </w:r>
            <w:r w:rsidRPr="000A1127">
              <w:rPr>
                <w:sz w:val="24"/>
                <w:szCs w:val="24"/>
                <w:lang w:eastAsia="en-US"/>
              </w:rPr>
              <w:t>стваи охраны объектов животного мира Нижегородской области</w:t>
            </w:r>
          </w:p>
          <w:p w:rsidR="000A1127" w:rsidRPr="000A1127" w:rsidRDefault="000A1127" w:rsidP="000A1127">
            <w:pPr>
              <w:pStyle w:val="a4"/>
              <w:ind w:firstLine="540"/>
              <w:jc w:val="both"/>
              <w:rPr>
                <w:sz w:val="28"/>
                <w:szCs w:val="24"/>
                <w:lang w:val="en-US" w:eastAsia="en-US"/>
              </w:rPr>
            </w:pPr>
            <w:r w:rsidRPr="000A1127">
              <w:rPr>
                <w:sz w:val="24"/>
                <w:szCs w:val="24"/>
                <w:lang w:val="en-US" w:eastAsia="en-US"/>
              </w:rPr>
              <w:t>(лесничестваНижегородской</w:t>
            </w:r>
            <w:r w:rsidRPr="000A1127">
              <w:rPr>
                <w:spacing w:val="-2"/>
                <w:sz w:val="24"/>
                <w:szCs w:val="24"/>
                <w:lang w:val="en-US" w:eastAsia="en-US"/>
              </w:rPr>
              <w:t>области</w:t>
            </w:r>
            <w:r w:rsidRPr="000A1127">
              <w:rPr>
                <w:spacing w:val="-2"/>
                <w:sz w:val="28"/>
                <w:szCs w:val="24"/>
                <w:lang w:val="en-US" w:eastAsia="en-US"/>
              </w:rPr>
              <w:t>)</w:t>
            </w:r>
          </w:p>
        </w:tc>
      </w:tr>
    </w:tbl>
    <w:p w:rsidR="000A1127" w:rsidRDefault="000A1127" w:rsidP="000A1127">
      <w:pPr>
        <w:tabs>
          <w:tab w:val="left" w:pos="1971"/>
        </w:tabs>
        <w:spacing w:before="1" w:line="230" w:lineRule="auto"/>
        <w:ind w:right="43"/>
        <w:jc w:val="both"/>
        <w:rPr>
          <w:sz w:val="25"/>
        </w:rPr>
        <w:sectPr w:rsidR="000A1127">
          <w:headerReference w:type="default" r:id="rId11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A1127" w:rsidRDefault="000A1127" w:rsidP="000A1127"/>
    <w:p w:rsidR="000A67A8" w:rsidRDefault="000A67A8">
      <w:pPr>
        <w:tabs>
          <w:tab w:val="left" w:pos="1545"/>
        </w:tabs>
      </w:pPr>
    </w:p>
    <w:sectPr w:rsidR="000A67A8" w:rsidSect="00264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4FF" w:rsidRDefault="007F74FF">
      <w:r>
        <w:separator/>
      </w:r>
    </w:p>
  </w:endnote>
  <w:endnote w:type="continuationSeparator" w:id="0">
    <w:p w:rsidR="007F74FF" w:rsidRDefault="007F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4FF" w:rsidRDefault="007F74FF">
      <w:r>
        <w:separator/>
      </w:r>
    </w:p>
  </w:footnote>
  <w:footnote w:type="continuationSeparator" w:id="0">
    <w:p w:rsidR="007F74FF" w:rsidRDefault="007F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27" w:rsidRDefault="000A1127">
    <w:pPr>
      <w:pStyle w:val="af9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49" type="#_x0000_t202" style="position:absolute;margin-left:415.15pt;margin-top:36.6pt;width:12.6pt;height:13pt;z-index:-1;visibility:visible;mso-wrap-distance-left:0;mso-wrap-distance-right:0;mso-position-horizontal-relative:page;mso-position-vertical-relative:page" filled="f">
          <v:textbox inset="0,0,0,0">
            <w:txbxContent>
              <w:p w:rsidR="000A1127" w:rsidRDefault="000A1127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>
                  <w:rPr>
                    <w:rFonts w:ascii="Calibri"/>
                    <w:noProof/>
                    <w:spacing w:val="-10"/>
                  </w:rPr>
                  <w:t>2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27" w:rsidRDefault="000A1127">
    <w:pPr>
      <w:pStyle w:val="af9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A1D6D"/>
    <w:multiLevelType w:val="hybridMultilevel"/>
    <w:tmpl w:val="89C82616"/>
    <w:lvl w:ilvl="0" w:tplc="7EA022AA">
      <w:start w:val="1"/>
      <w:numFmt w:val="decimal"/>
      <w:lvlText w:val="%1."/>
      <w:lvlJc w:val="left"/>
      <w:pPr>
        <w:ind w:left="969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F2F2F"/>
        <w:spacing w:val="0"/>
        <w:sz w:val="25"/>
        <w:szCs w:val="25"/>
        <w:lang w:val="ru-RU" w:eastAsia="en-US" w:bidi="ar-SA"/>
      </w:rPr>
    </w:lvl>
    <w:lvl w:ilvl="1" w:tplc="36BE87F2">
      <w:start w:val="1"/>
      <w:numFmt w:val="bullet"/>
      <w:lvlText w:val="•"/>
      <w:lvlJc w:val="left"/>
      <w:pPr>
        <w:ind w:left="1990" w:hanging="305"/>
      </w:pPr>
      <w:rPr>
        <w:rFonts w:hint="default"/>
        <w:lang w:val="ru-RU" w:eastAsia="en-US" w:bidi="ar-SA"/>
      </w:rPr>
    </w:lvl>
    <w:lvl w:ilvl="2" w:tplc="E0CEBA4E">
      <w:start w:val="1"/>
      <w:numFmt w:val="bullet"/>
      <w:lvlText w:val="•"/>
      <w:lvlJc w:val="left"/>
      <w:pPr>
        <w:ind w:left="3020" w:hanging="305"/>
      </w:pPr>
      <w:rPr>
        <w:rFonts w:hint="default"/>
        <w:lang w:val="ru-RU" w:eastAsia="en-US" w:bidi="ar-SA"/>
      </w:rPr>
    </w:lvl>
    <w:lvl w:ilvl="3" w:tplc="B85E7F60">
      <w:start w:val="1"/>
      <w:numFmt w:val="bullet"/>
      <w:lvlText w:val="•"/>
      <w:lvlJc w:val="left"/>
      <w:pPr>
        <w:ind w:left="4050" w:hanging="305"/>
      </w:pPr>
      <w:rPr>
        <w:rFonts w:hint="default"/>
        <w:lang w:val="ru-RU" w:eastAsia="en-US" w:bidi="ar-SA"/>
      </w:rPr>
    </w:lvl>
    <w:lvl w:ilvl="4" w:tplc="F4FC32F0">
      <w:start w:val="1"/>
      <w:numFmt w:val="bullet"/>
      <w:lvlText w:val="•"/>
      <w:lvlJc w:val="left"/>
      <w:pPr>
        <w:ind w:left="5080" w:hanging="305"/>
      </w:pPr>
      <w:rPr>
        <w:rFonts w:hint="default"/>
        <w:lang w:val="ru-RU" w:eastAsia="en-US" w:bidi="ar-SA"/>
      </w:rPr>
    </w:lvl>
    <w:lvl w:ilvl="5" w:tplc="77406646">
      <w:start w:val="1"/>
      <w:numFmt w:val="bullet"/>
      <w:lvlText w:val="•"/>
      <w:lvlJc w:val="left"/>
      <w:pPr>
        <w:ind w:left="6110" w:hanging="305"/>
      </w:pPr>
      <w:rPr>
        <w:rFonts w:hint="default"/>
        <w:lang w:val="ru-RU" w:eastAsia="en-US" w:bidi="ar-SA"/>
      </w:rPr>
    </w:lvl>
    <w:lvl w:ilvl="6" w:tplc="0AA812BA">
      <w:start w:val="1"/>
      <w:numFmt w:val="bullet"/>
      <w:lvlText w:val="•"/>
      <w:lvlJc w:val="left"/>
      <w:pPr>
        <w:ind w:left="7140" w:hanging="305"/>
      </w:pPr>
      <w:rPr>
        <w:rFonts w:hint="default"/>
        <w:lang w:val="ru-RU" w:eastAsia="en-US" w:bidi="ar-SA"/>
      </w:rPr>
    </w:lvl>
    <w:lvl w:ilvl="7" w:tplc="B226D25E">
      <w:start w:val="1"/>
      <w:numFmt w:val="bullet"/>
      <w:lvlText w:val="•"/>
      <w:lvlJc w:val="left"/>
      <w:pPr>
        <w:ind w:left="8170" w:hanging="305"/>
      </w:pPr>
      <w:rPr>
        <w:rFonts w:hint="default"/>
        <w:lang w:val="ru-RU" w:eastAsia="en-US" w:bidi="ar-SA"/>
      </w:rPr>
    </w:lvl>
    <w:lvl w:ilvl="8" w:tplc="F1107636">
      <w:start w:val="1"/>
      <w:numFmt w:val="bullet"/>
      <w:lvlText w:val="•"/>
      <w:lvlJc w:val="left"/>
      <w:pPr>
        <w:ind w:left="9200" w:hanging="3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4F6F"/>
    <w:rsid w:val="000A1127"/>
    <w:rsid w:val="000A67A8"/>
    <w:rsid w:val="007F74FF"/>
    <w:rsid w:val="00982A0A"/>
    <w:rsid w:val="00CC1823"/>
    <w:rsid w:val="00F64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6F"/>
    <w:rPr>
      <w:sz w:val="24"/>
      <w:szCs w:val="24"/>
    </w:rPr>
  </w:style>
  <w:style w:type="paragraph" w:styleId="1">
    <w:name w:val="heading 1"/>
    <w:basedOn w:val="a"/>
    <w:next w:val="a"/>
    <w:qFormat/>
    <w:rsid w:val="00F64F6F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F64F6F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F64F6F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64F6F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F64F6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64F6F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F64F6F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64F6F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F64F6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64F6F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F64F6F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64F6F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F64F6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64F6F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F64F6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64F6F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F64F6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64F6F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F64F6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64F6F"/>
    <w:pPr>
      <w:ind w:left="720"/>
      <w:contextualSpacing/>
    </w:pPr>
  </w:style>
  <w:style w:type="paragraph" w:styleId="a4">
    <w:name w:val="No Spacing"/>
    <w:uiPriority w:val="1"/>
    <w:qFormat/>
    <w:rsid w:val="00F64F6F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F64F6F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F64F6F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64F6F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F64F6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64F6F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F64F6F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64F6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F64F6F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F64F6F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F64F6F"/>
  </w:style>
  <w:style w:type="paragraph" w:customStyle="1" w:styleId="Footer">
    <w:name w:val="Footer"/>
    <w:basedOn w:val="a"/>
    <w:link w:val="FooterChar"/>
    <w:uiPriority w:val="99"/>
    <w:unhideWhenUsed/>
    <w:rsid w:val="00F64F6F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F64F6F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F64F6F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F64F6F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rsid w:val="00F64F6F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64F6F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64F6F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F64F6F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F64F6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F64F6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F64F6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F64F6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F64F6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F64F6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F64F6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F64F6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F64F6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F64F6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F64F6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F64F6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F64F6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F64F6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F64F6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uiPriority w:val="99"/>
    <w:unhideWhenUsed/>
    <w:rsid w:val="00F64F6F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F64F6F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F64F6F"/>
    <w:rPr>
      <w:sz w:val="18"/>
    </w:rPr>
  </w:style>
  <w:style w:type="character" w:styleId="af">
    <w:name w:val="footnote reference"/>
    <w:uiPriority w:val="99"/>
    <w:unhideWhenUsed/>
    <w:rsid w:val="00F64F6F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F64F6F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F64F6F"/>
    <w:rPr>
      <w:sz w:val="20"/>
    </w:rPr>
  </w:style>
  <w:style w:type="character" w:styleId="af2">
    <w:name w:val="endnote reference"/>
    <w:uiPriority w:val="99"/>
    <w:semiHidden/>
    <w:unhideWhenUsed/>
    <w:rsid w:val="00F64F6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64F6F"/>
    <w:pPr>
      <w:spacing w:after="57"/>
    </w:pPr>
  </w:style>
  <w:style w:type="paragraph" w:styleId="21">
    <w:name w:val="toc 2"/>
    <w:basedOn w:val="a"/>
    <w:next w:val="a"/>
    <w:uiPriority w:val="39"/>
    <w:unhideWhenUsed/>
    <w:rsid w:val="00F64F6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64F6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64F6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64F6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64F6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64F6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64F6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64F6F"/>
    <w:pPr>
      <w:spacing w:after="57"/>
      <w:ind w:left="2268"/>
    </w:pPr>
  </w:style>
  <w:style w:type="paragraph" w:styleId="af3">
    <w:name w:val="TOC Heading"/>
    <w:uiPriority w:val="39"/>
    <w:unhideWhenUsed/>
    <w:rsid w:val="00F64F6F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F64F6F"/>
  </w:style>
  <w:style w:type="paragraph" w:customStyle="1" w:styleId="ConsPlusNonformat">
    <w:name w:val="ConsPlusNonformat"/>
    <w:uiPriority w:val="99"/>
    <w:rsid w:val="00F64F6F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F64F6F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F64F6F"/>
    <w:rPr>
      <w:sz w:val="28"/>
      <w:szCs w:val="24"/>
    </w:rPr>
  </w:style>
  <w:style w:type="paragraph" w:styleId="af7">
    <w:name w:val="Balloon Text"/>
    <w:basedOn w:val="a"/>
    <w:link w:val="af8"/>
    <w:rsid w:val="00F64F6F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F64F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4F6F"/>
    <w:rPr>
      <w:sz w:val="28"/>
      <w:szCs w:val="28"/>
    </w:rPr>
  </w:style>
  <w:style w:type="paragraph" w:customStyle="1" w:styleId="11">
    <w:name w:val="Основной текст1"/>
    <w:uiPriority w:val="1"/>
    <w:qFormat/>
    <w:rsid w:val="00F64F6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sz w:val="25"/>
      <w:szCs w:val="25"/>
      <w:lang w:eastAsia="en-US"/>
    </w:rPr>
  </w:style>
  <w:style w:type="paragraph" w:customStyle="1" w:styleId="TableParagraph">
    <w:name w:val="Table Paragraph"/>
    <w:uiPriority w:val="1"/>
    <w:qFormat/>
    <w:rsid w:val="00F64F6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left="108"/>
    </w:pPr>
    <w:rPr>
      <w:sz w:val="22"/>
      <w:szCs w:val="22"/>
      <w:lang w:eastAsia="en-US"/>
    </w:rPr>
  </w:style>
  <w:style w:type="paragraph" w:styleId="af9">
    <w:name w:val="Body Text"/>
    <w:basedOn w:val="a"/>
    <w:link w:val="afa"/>
    <w:uiPriority w:val="99"/>
    <w:semiHidden/>
    <w:unhideWhenUsed/>
    <w:rsid w:val="000A1127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A1127"/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0A1127"/>
    <w:pPr>
      <w:widowControl w:val="0"/>
    </w:pPr>
    <w:rPr>
      <w:rFonts w:ascii="Arial" w:eastAsia="Arial" w:hAnsi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69</cp:revision>
  <cp:lastPrinted>2025-12-19T08:11:00Z</cp:lastPrinted>
  <dcterms:created xsi:type="dcterms:W3CDTF">2016-06-01T07:18:00Z</dcterms:created>
  <dcterms:modified xsi:type="dcterms:W3CDTF">2025-12-19T08:59:00Z</dcterms:modified>
  <cp:version>983040</cp:version>
</cp:coreProperties>
</file>