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5078" cy="71437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078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90"/>
        <w:ind w:left="1484" w:right="860" w:firstLine="2154"/>
        <w:jc w:val="left"/>
        <w:rPr>
          <w:b/>
          <w:sz w:val="40"/>
        </w:rPr>
      </w:pPr>
      <w:r>
        <w:rPr>
          <w:b/>
          <w:spacing w:val="-2"/>
          <w:sz w:val="40"/>
        </w:rPr>
        <w:t>Администрация </w:t>
      </w:r>
      <w:r>
        <w:rPr>
          <w:b/>
          <w:sz w:val="40"/>
        </w:rPr>
        <w:t>Княгининского</w:t>
      </w:r>
      <w:r>
        <w:rPr>
          <w:b/>
          <w:spacing w:val="-20"/>
          <w:sz w:val="40"/>
        </w:rPr>
        <w:t> </w:t>
      </w:r>
      <w:r>
        <w:rPr>
          <w:b/>
          <w:sz w:val="40"/>
        </w:rPr>
        <w:t>муниципального</w:t>
      </w:r>
      <w:r>
        <w:rPr>
          <w:b/>
          <w:spacing w:val="-20"/>
          <w:sz w:val="40"/>
        </w:rPr>
        <w:t> </w:t>
      </w:r>
      <w:r>
        <w:rPr>
          <w:b/>
          <w:sz w:val="40"/>
        </w:rPr>
        <w:t>округа</w:t>
      </w:r>
    </w:p>
    <w:p>
      <w:pPr>
        <w:spacing w:before="0"/>
        <w:ind w:left="2912" w:right="0" w:firstLine="0"/>
        <w:jc w:val="left"/>
        <w:rPr>
          <w:b/>
          <w:sz w:val="40"/>
        </w:rPr>
      </w:pPr>
      <w:r>
        <w:rPr>
          <w:b/>
          <w:sz w:val="40"/>
        </w:rPr>
        <w:t>Нижегородской</w:t>
      </w:r>
      <w:r>
        <w:rPr>
          <w:b/>
          <w:spacing w:val="-8"/>
          <w:sz w:val="40"/>
        </w:rPr>
        <w:t> </w:t>
      </w:r>
      <w:r>
        <w:rPr>
          <w:b/>
          <w:spacing w:val="-2"/>
          <w:sz w:val="40"/>
        </w:rPr>
        <w:t>области</w:t>
      </w:r>
    </w:p>
    <w:p>
      <w:pPr>
        <w:pStyle w:val="BodyText"/>
        <w:spacing w:before="91"/>
        <w:ind w:firstLine="0"/>
        <w:rPr>
          <w:b/>
          <w:sz w:val="40"/>
        </w:rPr>
      </w:pPr>
    </w:p>
    <w:p>
      <w:pPr>
        <w:pStyle w:val="Heading1"/>
      </w:pPr>
      <w:r>
        <w:rPr>
          <w:spacing w:val="-2"/>
        </w:rPr>
        <w:t>ПОСТАНОВЛЕНИЕ</w:t>
      </w:r>
    </w:p>
    <w:p>
      <w:pPr>
        <w:tabs>
          <w:tab w:pos="2793" w:val="left" w:leader="none"/>
        </w:tabs>
        <w:spacing w:before="621"/>
        <w:ind w:left="0" w:right="0" w:firstLine="0"/>
        <w:jc w:val="both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5652008</wp:posOffset>
                </wp:positionH>
                <wp:positionV relativeFrom="paragraph">
                  <wp:posOffset>326269</wp:posOffset>
                </wp:positionV>
                <wp:extent cx="1224280" cy="27305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224280" cy="273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046" w:val="left" w:leader="none"/>
                              </w:tabs>
                              <w:spacing w:before="107"/>
                              <w:ind w:left="7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№ </w:t>
                            </w:r>
                            <w:r>
                              <w:rPr>
                                <w:sz w:val="2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45.040009pt;margin-top:25.690546pt;width:96.4pt;height:21.5pt;mso-position-horizontal-relative:page;mso-position-vertical-relative:paragraph;z-index:15728640" type="#_x0000_t202" id="docshape1" filled="false" stroked="false">
                <v:textbox inset="0,0,0,0">
                  <w:txbxContent>
                    <w:p>
                      <w:pPr>
                        <w:tabs>
                          <w:tab w:pos="1046" w:val="left" w:leader="none"/>
                        </w:tabs>
                        <w:spacing w:before="107"/>
                        <w:ind w:left="7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№ </w:t>
                      </w:r>
                      <w:r>
                        <w:rPr>
                          <w:sz w:val="28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1224025</wp:posOffset>
            </wp:positionH>
            <wp:positionV relativeFrom="paragraph">
              <wp:posOffset>326269</wp:posOffset>
            </wp:positionV>
            <wp:extent cx="935989" cy="179958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989" cy="179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5652008</wp:posOffset>
            </wp:positionH>
            <wp:positionV relativeFrom="paragraph">
              <wp:posOffset>326269</wp:posOffset>
            </wp:positionV>
            <wp:extent cx="1224026" cy="179958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026" cy="179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от </w:t>
      </w:r>
      <w:r>
        <w:rPr>
          <w:sz w:val="28"/>
          <w:u w:val="single"/>
        </w:rPr>
        <w:tab/>
      </w:r>
    </w:p>
    <w:p>
      <w:pPr>
        <w:pStyle w:val="BodyText"/>
        <w:tabs>
          <w:tab w:pos="1347" w:val="left" w:leader="none"/>
          <w:tab w:pos="3210" w:val="left" w:leader="none"/>
          <w:tab w:pos="3802" w:val="left" w:leader="none"/>
        </w:tabs>
        <w:spacing w:before="276"/>
        <w:ind w:left="114" w:right="5389" w:firstLine="0"/>
        <w:jc w:val="both"/>
      </w:pPr>
      <w:r>
        <w:rPr>
          <w:spacing w:val="-6"/>
        </w:rPr>
        <w:t>Об</w:t>
      </w:r>
      <w:r>
        <w:rPr/>
        <w:tab/>
      </w:r>
      <w:r>
        <w:rPr>
          <w:spacing w:val="-2"/>
        </w:rPr>
        <w:t>утверждении</w:t>
      </w:r>
      <w:r>
        <w:rPr/>
        <w:tab/>
        <w:tab/>
      </w:r>
      <w:r>
        <w:rPr>
          <w:spacing w:val="-2"/>
        </w:rPr>
        <w:t>Порядка </w:t>
      </w:r>
      <w:r>
        <w:rPr/>
        <w:t>предоставления платных услуг (выполнения работ) муниципальным </w:t>
      </w:r>
      <w:r>
        <w:rPr>
          <w:spacing w:val="-2"/>
        </w:rPr>
        <w:t>автономным</w:t>
      </w:r>
      <w:r>
        <w:rPr/>
        <w:tab/>
      </w:r>
      <w:r>
        <w:rPr>
          <w:spacing w:val="-2"/>
        </w:rPr>
        <w:t>учреждением</w:t>
      </w:r>
    </w:p>
    <w:p>
      <w:pPr>
        <w:pStyle w:val="BodyText"/>
        <w:tabs>
          <w:tab w:pos="3624" w:val="left" w:leader="none"/>
        </w:tabs>
        <w:ind w:left="114" w:right="5389" w:firstLine="0"/>
        <w:jc w:val="both"/>
      </w:pPr>
      <w:r>
        <w:rPr>
          <w:spacing w:val="-2"/>
        </w:rPr>
        <w:t>«Княгининский</w:t>
      </w:r>
      <w:r>
        <w:rPr/>
        <w:tab/>
      </w:r>
      <w:r>
        <w:rPr>
          <w:spacing w:val="-2"/>
        </w:rPr>
        <w:t>районный </w:t>
      </w:r>
      <w:r>
        <w:rPr/>
        <w:t>информационный центр»</w:t>
      </w:r>
    </w:p>
    <w:p>
      <w:pPr>
        <w:pStyle w:val="BodyText"/>
        <w:ind w:firstLine="0"/>
      </w:pPr>
    </w:p>
    <w:p>
      <w:pPr>
        <w:pStyle w:val="BodyText"/>
        <w:spacing w:before="314"/>
        <w:ind w:firstLine="0"/>
      </w:pPr>
    </w:p>
    <w:p>
      <w:pPr>
        <w:pStyle w:val="BodyText"/>
        <w:spacing w:line="360" w:lineRule="auto"/>
        <w:ind w:right="3" w:firstLine="743"/>
        <w:jc w:val="both"/>
      </w:pPr>
      <w:r>
        <w:rPr/>
        <w:t>В соответствии со ст. 17 Федерального закона от 06.10.2003 № 131-ФЗ «Об общих принципах организации местного самоуправления в Российской Федерации, Положением о порядке принятия решений об установлении тарифов на услуги, предоставляемые муниципальными предприятиями и учреждениями, и</w:t>
      </w:r>
      <w:r>
        <w:rPr>
          <w:spacing w:val="40"/>
        </w:rPr>
        <w:t> </w:t>
      </w:r>
      <w:r>
        <w:rPr/>
        <w:t>работы, выполняемые</w:t>
      </w:r>
      <w:r>
        <w:rPr>
          <w:spacing w:val="80"/>
        </w:rPr>
        <w:t> </w:t>
      </w:r>
      <w:r>
        <w:rPr/>
        <w:t>муниципальными предприятиями и учреждениями на территории Княгининского муниципального округа Нижегородской области, утвержденным решением</w:t>
      </w:r>
      <w:r>
        <w:rPr>
          <w:spacing w:val="-3"/>
        </w:rPr>
        <w:t> </w:t>
      </w:r>
      <w:r>
        <w:rPr/>
        <w:t>Совета</w:t>
      </w:r>
      <w:r>
        <w:rPr>
          <w:spacing w:val="-3"/>
        </w:rPr>
        <w:t> </w:t>
      </w:r>
      <w:r>
        <w:rPr/>
        <w:t>депутатов</w:t>
      </w:r>
      <w:r>
        <w:rPr>
          <w:spacing w:val="-3"/>
        </w:rPr>
        <w:t> </w:t>
      </w:r>
      <w:r>
        <w:rPr/>
        <w:t>Княгининского</w:t>
      </w:r>
      <w:r>
        <w:rPr>
          <w:spacing w:val="-3"/>
        </w:rPr>
        <w:t> </w:t>
      </w:r>
      <w:r>
        <w:rPr/>
        <w:t>муниципального</w:t>
      </w:r>
      <w:r>
        <w:rPr>
          <w:spacing w:val="-3"/>
        </w:rPr>
        <w:t> </w:t>
      </w:r>
      <w:r>
        <w:rPr/>
        <w:t>округа</w:t>
      </w:r>
      <w:r>
        <w:rPr>
          <w:spacing w:val="-3"/>
        </w:rPr>
        <w:t> </w:t>
      </w:r>
      <w:r>
        <w:rPr/>
        <w:t>Нижегородской области от 28.12.2022 № 85, администрация Княгининского муниципального округа</w:t>
      </w:r>
    </w:p>
    <w:p>
      <w:pPr>
        <w:pStyle w:val="Heading2"/>
        <w:ind w:left="743"/>
        <w:jc w:val="both"/>
      </w:pPr>
      <w:r>
        <w:rPr/>
        <w:t>п о с т а н о в л я е </w:t>
      </w:r>
      <w:r>
        <w:rPr>
          <w:spacing w:val="-5"/>
        </w:rPr>
        <w:t>т:</w:t>
      </w:r>
    </w:p>
    <w:p>
      <w:pPr>
        <w:pStyle w:val="ListParagraph"/>
        <w:numPr>
          <w:ilvl w:val="0"/>
          <w:numId w:val="1"/>
        </w:numPr>
        <w:tabs>
          <w:tab w:pos="1227" w:val="left" w:leader="none"/>
        </w:tabs>
        <w:spacing w:line="360" w:lineRule="auto" w:before="161" w:after="0"/>
        <w:ind w:left="0" w:right="5" w:firstLine="709"/>
        <w:jc w:val="both"/>
        <w:rPr>
          <w:sz w:val="28"/>
        </w:rPr>
      </w:pPr>
      <w:r>
        <w:rPr>
          <w:sz w:val="28"/>
        </w:rPr>
        <w:t>Утвердить прилагаемый Порядок предоставления платных услуг (выполнения работ) муниципальным автономным учреждением «Княгининский районный</w:t>
      </w:r>
      <w:r>
        <w:rPr>
          <w:spacing w:val="40"/>
          <w:sz w:val="28"/>
        </w:rPr>
        <w:t> </w:t>
      </w:r>
      <w:r>
        <w:rPr>
          <w:sz w:val="28"/>
        </w:rPr>
        <w:t>информационный центр».</w:t>
      </w:r>
    </w:p>
    <w:p>
      <w:pPr>
        <w:pStyle w:val="ListParagraph"/>
        <w:spacing w:after="0" w:line="360" w:lineRule="auto"/>
        <w:jc w:val="both"/>
        <w:rPr>
          <w:sz w:val="28"/>
        </w:rPr>
        <w:sectPr>
          <w:type w:val="continuous"/>
          <w:pgSz w:w="11910" w:h="16840"/>
          <w:pgMar w:top="1120" w:bottom="280" w:left="1133" w:right="566"/>
        </w:sectPr>
      </w:pPr>
    </w:p>
    <w:p>
      <w:pPr>
        <w:pStyle w:val="ListParagraph"/>
        <w:numPr>
          <w:ilvl w:val="0"/>
          <w:numId w:val="1"/>
        </w:numPr>
        <w:tabs>
          <w:tab w:pos="1416" w:val="left" w:leader="none"/>
        </w:tabs>
        <w:spacing w:line="360" w:lineRule="auto" w:before="76" w:after="0"/>
        <w:ind w:left="0" w:right="5" w:firstLine="709"/>
        <w:jc w:val="both"/>
        <w:rPr>
          <w:sz w:val="28"/>
        </w:rPr>
      </w:pPr>
      <w:r>
        <w:rPr>
          <w:sz w:val="28"/>
        </w:rPr>
        <w:t>Опубликовать настоящее постановление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>
      <w:pPr>
        <w:pStyle w:val="ListParagraph"/>
        <w:numPr>
          <w:ilvl w:val="0"/>
          <w:numId w:val="1"/>
        </w:numPr>
        <w:tabs>
          <w:tab w:pos="989" w:val="left" w:leader="none"/>
        </w:tabs>
        <w:spacing w:line="240" w:lineRule="auto" w:before="0" w:after="0"/>
        <w:ind w:left="989" w:right="0" w:hanging="280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7"/>
          <w:sz w:val="28"/>
        </w:rPr>
        <w:t> </w:t>
      </w:r>
      <w:r>
        <w:rPr>
          <w:sz w:val="28"/>
        </w:rPr>
        <w:t>за</w:t>
      </w:r>
      <w:r>
        <w:rPr>
          <w:spacing w:val="-5"/>
          <w:sz w:val="28"/>
        </w:rPr>
        <w:t> </w:t>
      </w:r>
      <w:r>
        <w:rPr>
          <w:sz w:val="28"/>
        </w:rPr>
        <w:t>исполнением</w:t>
      </w:r>
      <w:r>
        <w:rPr>
          <w:spacing w:val="-4"/>
          <w:sz w:val="28"/>
        </w:rPr>
        <w:t> </w:t>
      </w:r>
      <w:r>
        <w:rPr>
          <w:sz w:val="28"/>
        </w:rPr>
        <w:t>настоящего</w:t>
      </w:r>
      <w:r>
        <w:rPr>
          <w:spacing w:val="-5"/>
          <w:sz w:val="28"/>
        </w:rPr>
        <w:t> </w:t>
      </w:r>
      <w:r>
        <w:rPr>
          <w:sz w:val="28"/>
        </w:rPr>
        <w:t>постановления</w:t>
      </w:r>
      <w:r>
        <w:rPr>
          <w:spacing w:val="-4"/>
          <w:sz w:val="28"/>
        </w:rPr>
        <w:t> </w:t>
      </w:r>
      <w:r>
        <w:rPr>
          <w:sz w:val="28"/>
        </w:rPr>
        <w:t>оставляю</w:t>
      </w:r>
      <w:r>
        <w:rPr>
          <w:spacing w:val="-5"/>
          <w:sz w:val="28"/>
        </w:rPr>
        <w:t> </w:t>
      </w:r>
      <w:r>
        <w:rPr>
          <w:sz w:val="28"/>
        </w:rPr>
        <w:t>за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собой.</w:t>
      </w:r>
    </w:p>
    <w:p>
      <w:pPr>
        <w:pStyle w:val="BodyText"/>
        <w:ind w:firstLine="0"/>
      </w:pPr>
    </w:p>
    <w:p>
      <w:pPr>
        <w:pStyle w:val="BodyText"/>
        <w:ind w:firstLine="0"/>
      </w:pPr>
    </w:p>
    <w:p>
      <w:pPr>
        <w:pStyle w:val="BodyText"/>
        <w:spacing w:before="160"/>
        <w:ind w:firstLine="0"/>
      </w:pPr>
    </w:p>
    <w:p>
      <w:pPr>
        <w:pStyle w:val="BodyText"/>
        <w:tabs>
          <w:tab w:pos="8501" w:val="left" w:leader="none"/>
        </w:tabs>
        <w:spacing w:before="1"/>
        <w:ind w:firstLine="0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3636009</wp:posOffset>
            </wp:positionH>
            <wp:positionV relativeFrom="paragraph">
              <wp:posOffset>-291571</wp:posOffset>
            </wp:positionV>
            <wp:extent cx="2411984" cy="100799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1984" cy="100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Глава</w:t>
      </w:r>
      <w:r>
        <w:rPr>
          <w:spacing w:val="-4"/>
        </w:rPr>
        <w:t> </w:t>
      </w:r>
      <w:r>
        <w:rPr/>
        <w:t>местного</w:t>
      </w:r>
      <w:r>
        <w:rPr>
          <w:spacing w:val="-4"/>
        </w:rPr>
        <w:t> </w:t>
      </w:r>
      <w:r>
        <w:rPr/>
        <w:t>самоуправления</w:t>
      </w:r>
      <w:r>
        <w:rPr>
          <w:spacing w:val="-3"/>
        </w:rPr>
        <w:t> </w:t>
      </w:r>
      <w:r>
        <w:rPr>
          <w:spacing w:val="-2"/>
        </w:rPr>
        <w:t>округа</w:t>
      </w:r>
      <w:r>
        <w:rPr/>
        <w:tab/>
      </w:r>
      <w:r>
        <w:rPr>
          <w:spacing w:val="-2"/>
        </w:rPr>
        <w:t>Е.А.Шамин</w:t>
      </w:r>
    </w:p>
    <w:p>
      <w:pPr>
        <w:pStyle w:val="BodyText"/>
        <w:spacing w:after="0"/>
        <w:sectPr>
          <w:pgSz w:w="11910" w:h="16840"/>
          <w:pgMar w:top="1040" w:bottom="280" w:left="1133" w:right="566"/>
        </w:sectPr>
      </w:pPr>
    </w:p>
    <w:p>
      <w:pPr>
        <w:pStyle w:val="BodyText"/>
        <w:spacing w:before="78"/>
        <w:ind w:left="5697" w:firstLine="1347"/>
      </w:pPr>
      <w:r>
        <w:rPr/>
        <w:drawing>
          <wp:anchor distT="0" distB="0" distL="0" distR="0" allowOverlap="1" layoutInCell="1" locked="0" behindDoc="1" simplePos="0" relativeHeight="487499776">
            <wp:simplePos x="0" y="0"/>
            <wp:positionH relativeFrom="page">
              <wp:posOffset>4572000</wp:posOffset>
            </wp:positionH>
            <wp:positionV relativeFrom="page">
              <wp:posOffset>1908048</wp:posOffset>
            </wp:positionV>
            <wp:extent cx="2951988" cy="179958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988" cy="179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Утверждён </w:t>
      </w:r>
      <w:r>
        <w:rPr/>
        <w:t>постановлением</w:t>
      </w:r>
      <w:r>
        <w:rPr>
          <w:spacing w:val="-18"/>
        </w:rPr>
        <w:t> </w:t>
      </w:r>
      <w:r>
        <w:rPr/>
        <w:t>администрации</w:t>
      </w:r>
    </w:p>
    <w:p>
      <w:pPr>
        <w:pStyle w:val="BodyText"/>
        <w:ind w:left="5274" w:right="67" w:firstLine="0"/>
        <w:jc w:val="center"/>
      </w:pPr>
      <w:r>
        <w:rPr/>
        <w:t>Княгининского</w:t>
      </w:r>
      <w:r>
        <w:rPr>
          <w:spacing w:val="-18"/>
        </w:rPr>
        <w:t> </w:t>
      </w:r>
      <w:r>
        <w:rPr/>
        <w:t>муниципального</w:t>
      </w:r>
      <w:r>
        <w:rPr>
          <w:spacing w:val="-17"/>
        </w:rPr>
        <w:t> </w:t>
      </w:r>
      <w:r>
        <w:rPr/>
        <w:t>округа Нижегородской области</w:t>
      </w:r>
    </w:p>
    <w:p>
      <w:pPr>
        <w:pStyle w:val="BodyText"/>
        <w:tabs>
          <w:tab w:pos="7496" w:val="left" w:leader="none"/>
          <w:tab w:pos="8388" w:val="left" w:leader="none"/>
        </w:tabs>
        <w:ind w:left="5274" w:firstLine="0"/>
        <w:jc w:val="center"/>
      </w:pPr>
      <w:r>
        <w:rPr>
          <w:spacing w:val="-5"/>
        </w:rPr>
        <w:t>от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</w:p>
    <w:p>
      <w:pPr>
        <w:pStyle w:val="BodyText"/>
        <w:ind w:firstLine="0"/>
      </w:pPr>
    </w:p>
    <w:p>
      <w:pPr>
        <w:pStyle w:val="BodyText"/>
        <w:ind w:firstLine="0"/>
      </w:pPr>
    </w:p>
    <w:p>
      <w:pPr>
        <w:pStyle w:val="Heading2"/>
        <w:ind w:right="1"/>
      </w:pPr>
      <w:r>
        <w:rPr>
          <w:spacing w:val="-2"/>
        </w:rPr>
        <w:t>Порядок</w:t>
      </w:r>
    </w:p>
    <w:p>
      <w:pPr>
        <w:spacing w:before="0"/>
        <w:ind w:left="8" w:right="15" w:firstLine="2"/>
        <w:jc w:val="center"/>
        <w:rPr>
          <w:b/>
          <w:sz w:val="28"/>
        </w:rPr>
      </w:pPr>
      <w:r>
        <w:rPr>
          <w:b/>
          <w:sz w:val="28"/>
        </w:rPr>
        <w:t>предоставления платных услуг (выполнения работ) муниципальным автономным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учреждением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«Княгининский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районный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информационный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центр»</w:t>
      </w:r>
    </w:p>
    <w:p>
      <w:pPr>
        <w:pStyle w:val="BodyText"/>
        <w:ind w:firstLine="0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4347" w:val="left" w:leader="none"/>
        </w:tabs>
        <w:spacing w:line="240" w:lineRule="auto" w:before="0" w:after="0"/>
        <w:ind w:left="4347" w:right="0" w:hanging="360"/>
        <w:jc w:val="left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положения</w:t>
      </w:r>
    </w:p>
    <w:p>
      <w:pPr>
        <w:pStyle w:val="BodyText"/>
        <w:ind w:firstLine="0"/>
      </w:pPr>
    </w:p>
    <w:p>
      <w:pPr>
        <w:pStyle w:val="ListParagraph"/>
        <w:numPr>
          <w:ilvl w:val="1"/>
          <w:numId w:val="2"/>
        </w:numPr>
        <w:tabs>
          <w:tab w:pos="1245" w:val="left" w:leader="none"/>
        </w:tabs>
        <w:spacing w:line="240" w:lineRule="auto" w:before="0" w:after="0"/>
        <w:ind w:left="0" w:right="2" w:firstLine="709"/>
        <w:jc w:val="both"/>
        <w:rPr>
          <w:sz w:val="28"/>
        </w:rPr>
      </w:pPr>
      <w:r>
        <w:rPr>
          <w:sz w:val="28"/>
        </w:rPr>
        <w:t>Настоящий Порядок предоставления платных услуг (выполнения работ) муниципальным автономным учреждением «Княгининский районный информационный центр» (далее - Порядок) разработан в соответствии с Гражданским кодексом Российской Федерации,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Законом Российской Федерации от 07.02.1992 № 2300-1 «О защите прав потребителей», Законом Российской Федерации от 27.12.1991 № 2124-1 «О средствах массовой информации», Федеральным законом от 13.03.2006 № 38-ФЗ «О рекламе», Уставом муниципального автономного учреждения «Княгининский районный информационный центр», иными нормативными правовыми актами.</w:t>
      </w:r>
    </w:p>
    <w:p>
      <w:pPr>
        <w:pStyle w:val="ListParagraph"/>
        <w:numPr>
          <w:ilvl w:val="1"/>
          <w:numId w:val="2"/>
        </w:numPr>
        <w:tabs>
          <w:tab w:pos="1229" w:val="left" w:leader="none"/>
        </w:tabs>
        <w:spacing w:line="240" w:lineRule="auto" w:before="0" w:after="0"/>
        <w:ind w:left="0" w:right="4" w:firstLine="709"/>
        <w:jc w:val="both"/>
        <w:rPr>
          <w:sz w:val="28"/>
        </w:rPr>
      </w:pPr>
      <w:r>
        <w:rPr>
          <w:sz w:val="28"/>
        </w:rPr>
        <w:t>Настоящий Порядок устанавливает единые требования по организации и предоставлению платных услуг (выполнению работ) муниципальным автономным учреждением «Княгининский районный информационный центр» (далее - Учреждение, МАУ «Княгининский РИЦ») населению, юридическим лицам и индивидуальным предпринимателям (далее - Потребители).</w:t>
      </w:r>
    </w:p>
    <w:p>
      <w:pPr>
        <w:pStyle w:val="ListParagraph"/>
        <w:numPr>
          <w:ilvl w:val="1"/>
          <w:numId w:val="2"/>
        </w:numPr>
        <w:tabs>
          <w:tab w:pos="1359" w:val="left" w:leader="none"/>
        </w:tabs>
        <w:spacing w:line="240" w:lineRule="auto" w:before="0" w:after="0"/>
        <w:ind w:left="0" w:right="5" w:firstLine="709"/>
        <w:jc w:val="both"/>
        <w:rPr>
          <w:sz w:val="28"/>
        </w:rPr>
      </w:pPr>
      <w:r>
        <w:rPr>
          <w:sz w:val="28"/>
        </w:rPr>
        <w:t>Учреждение предоставляет платные услуги (выполняет работы) в соответствии с перечнем платных услуг, предусмотренных настоящим Порядком (далее – платные услуги).</w:t>
      </w:r>
    </w:p>
    <w:p>
      <w:pPr>
        <w:pStyle w:val="ListParagraph"/>
        <w:numPr>
          <w:ilvl w:val="1"/>
          <w:numId w:val="2"/>
        </w:numPr>
        <w:tabs>
          <w:tab w:pos="1199" w:val="left" w:leader="none"/>
        </w:tabs>
        <w:spacing w:line="240" w:lineRule="auto" w:before="0" w:after="0"/>
        <w:ind w:left="1199" w:right="0" w:hanging="490"/>
        <w:jc w:val="both"/>
        <w:rPr>
          <w:sz w:val="28"/>
        </w:rPr>
      </w:pPr>
      <w:r>
        <w:rPr>
          <w:sz w:val="28"/>
        </w:rPr>
        <w:t>Право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оказание</w:t>
      </w:r>
      <w:r>
        <w:rPr>
          <w:spacing w:val="-2"/>
          <w:sz w:val="28"/>
        </w:rPr>
        <w:t> </w:t>
      </w:r>
      <w:r>
        <w:rPr>
          <w:sz w:val="28"/>
        </w:rPr>
        <w:t>платных</w:t>
      </w:r>
      <w:r>
        <w:rPr>
          <w:spacing w:val="-3"/>
          <w:sz w:val="28"/>
        </w:rPr>
        <w:t> </w:t>
      </w:r>
      <w:r>
        <w:rPr>
          <w:sz w:val="28"/>
        </w:rPr>
        <w:t>услуг</w:t>
      </w:r>
      <w:r>
        <w:rPr>
          <w:spacing w:val="-3"/>
          <w:sz w:val="28"/>
        </w:rPr>
        <w:t> </w:t>
      </w:r>
      <w:r>
        <w:rPr>
          <w:sz w:val="28"/>
        </w:rPr>
        <w:t>закреплено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Уставе</w:t>
      </w:r>
      <w:r>
        <w:rPr>
          <w:spacing w:val="-2"/>
          <w:sz w:val="28"/>
        </w:rPr>
        <w:t> Учреждения.</w:t>
      </w:r>
    </w:p>
    <w:p>
      <w:pPr>
        <w:pStyle w:val="ListParagraph"/>
        <w:numPr>
          <w:ilvl w:val="1"/>
          <w:numId w:val="2"/>
        </w:numPr>
        <w:tabs>
          <w:tab w:pos="1432" w:val="left" w:leader="none"/>
        </w:tabs>
        <w:spacing w:line="240" w:lineRule="auto" w:before="0" w:after="0"/>
        <w:ind w:left="0" w:right="3" w:firstLine="709"/>
        <w:jc w:val="both"/>
        <w:rPr>
          <w:sz w:val="28"/>
        </w:rPr>
      </w:pPr>
      <w:r>
        <w:rPr>
          <w:sz w:val="28"/>
        </w:rPr>
        <w:t>Стоимость (тариф) платных услуг, оказываемых Учреждением, утверждается постановлением администрации Княгининского муниципального </w:t>
      </w:r>
      <w:r>
        <w:rPr>
          <w:spacing w:val="-2"/>
          <w:sz w:val="28"/>
        </w:rPr>
        <w:t>округа.</w:t>
      </w:r>
    </w:p>
    <w:p>
      <w:pPr>
        <w:pStyle w:val="ListParagraph"/>
        <w:numPr>
          <w:ilvl w:val="1"/>
          <w:numId w:val="2"/>
        </w:numPr>
        <w:tabs>
          <w:tab w:pos="1279" w:val="left" w:leader="none"/>
        </w:tabs>
        <w:spacing w:line="240" w:lineRule="auto" w:before="0" w:after="0"/>
        <w:ind w:left="0" w:right="3" w:firstLine="709"/>
        <w:jc w:val="both"/>
        <w:rPr>
          <w:sz w:val="28"/>
        </w:rPr>
      </w:pPr>
      <w:r>
        <w:rPr>
          <w:sz w:val="28"/>
        </w:rPr>
        <w:t>Деятельность Учреждения по оказанию платных услуг, на которую в соответствии с законодательством Российской Федерации требуется специальное разрешение - лицензия, осуществляется при ее наличии и в указанный в ней срок </w:t>
      </w:r>
      <w:r>
        <w:rPr>
          <w:spacing w:val="-2"/>
          <w:sz w:val="28"/>
        </w:rPr>
        <w:t>действия.</w:t>
      </w:r>
    </w:p>
    <w:p>
      <w:pPr>
        <w:pStyle w:val="ListParagraph"/>
        <w:numPr>
          <w:ilvl w:val="1"/>
          <w:numId w:val="2"/>
        </w:numPr>
        <w:tabs>
          <w:tab w:pos="1303" w:val="left" w:leader="none"/>
        </w:tabs>
        <w:spacing w:line="240" w:lineRule="auto" w:before="0" w:after="0"/>
        <w:ind w:left="0" w:right="6" w:firstLine="709"/>
        <w:jc w:val="both"/>
        <w:rPr>
          <w:sz w:val="28"/>
        </w:rPr>
      </w:pPr>
      <w:r>
        <w:rPr>
          <w:sz w:val="28"/>
        </w:rPr>
        <w:t>Платные услуги должны соответствовать установленным стандартам, техническим условиям, другим требованиям и нормам, действующим в Российской </w:t>
      </w:r>
      <w:r>
        <w:rPr>
          <w:spacing w:val="-2"/>
          <w:sz w:val="28"/>
        </w:rPr>
        <w:t>Федерации.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top="1360" w:bottom="280" w:left="1133" w:right="566"/>
        </w:sectPr>
      </w:pPr>
    </w:p>
    <w:p>
      <w:pPr>
        <w:pStyle w:val="ListParagraph"/>
        <w:numPr>
          <w:ilvl w:val="1"/>
          <w:numId w:val="2"/>
        </w:numPr>
        <w:tabs>
          <w:tab w:pos="1416" w:val="left" w:leader="none"/>
        </w:tabs>
        <w:spacing w:line="240" w:lineRule="auto" w:before="76" w:after="0"/>
        <w:ind w:left="0" w:right="3" w:firstLine="709"/>
        <w:jc w:val="both"/>
        <w:rPr>
          <w:sz w:val="28"/>
        </w:rPr>
      </w:pPr>
      <w:r>
        <w:rPr>
          <w:sz w:val="28"/>
        </w:rPr>
        <w:t>Платные услуги не могут быть оказаны Учреждением взамен основной деятельности, финансируемой за счет средств областного бюджета и бюджета Княгининского муниципального округа.</w:t>
      </w:r>
    </w:p>
    <w:p>
      <w:pPr>
        <w:pStyle w:val="BodyText"/>
        <w:ind w:right="4"/>
        <w:jc w:val="both"/>
      </w:pPr>
      <w:r>
        <w:rPr/>
        <w:t>1.98. Распространение рекламы в газете «Победа» и в сетевом издании на интернет-сайте kngsmi.ru осуществляется в порядке, установленном Федеральным законом от 13.03.2006 № 38-ФЗ «О рекламе».</w:t>
      </w:r>
    </w:p>
    <w:p>
      <w:pPr>
        <w:pStyle w:val="ListParagraph"/>
        <w:numPr>
          <w:ilvl w:val="0"/>
          <w:numId w:val="2"/>
        </w:numPr>
        <w:tabs>
          <w:tab w:pos="3275" w:val="left" w:leader="none"/>
        </w:tabs>
        <w:spacing w:line="240" w:lineRule="auto" w:before="276" w:after="0"/>
        <w:ind w:left="3275" w:right="0" w:hanging="280"/>
        <w:jc w:val="left"/>
        <w:rPr>
          <w:sz w:val="28"/>
        </w:rPr>
      </w:pPr>
      <w:r>
        <w:rPr>
          <w:sz w:val="28"/>
        </w:rPr>
        <w:t>Цели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задачи</w:t>
      </w:r>
      <w:r>
        <w:rPr>
          <w:spacing w:val="-2"/>
          <w:sz w:val="28"/>
        </w:rPr>
        <w:t> </w:t>
      </w:r>
      <w:r>
        <w:rPr>
          <w:sz w:val="28"/>
        </w:rPr>
        <w:t>оказания</w:t>
      </w:r>
      <w:r>
        <w:rPr>
          <w:spacing w:val="-2"/>
          <w:sz w:val="28"/>
        </w:rPr>
        <w:t> </w:t>
      </w:r>
      <w:r>
        <w:rPr>
          <w:sz w:val="28"/>
        </w:rPr>
        <w:t>платных</w:t>
      </w:r>
      <w:r>
        <w:rPr>
          <w:spacing w:val="-2"/>
          <w:sz w:val="28"/>
        </w:rPr>
        <w:t> услуг</w:t>
      </w:r>
    </w:p>
    <w:p>
      <w:pPr>
        <w:pStyle w:val="ListParagraph"/>
        <w:numPr>
          <w:ilvl w:val="1"/>
          <w:numId w:val="2"/>
        </w:numPr>
        <w:tabs>
          <w:tab w:pos="1314" w:val="left" w:leader="none"/>
        </w:tabs>
        <w:spacing w:line="240" w:lineRule="auto" w:before="276" w:after="0"/>
        <w:ind w:left="0" w:right="5" w:firstLine="709"/>
        <w:jc w:val="both"/>
        <w:rPr>
          <w:sz w:val="28"/>
        </w:rPr>
      </w:pPr>
      <w:r>
        <w:rPr>
          <w:sz w:val="28"/>
        </w:rPr>
        <w:t>Целью оказания платных услуг является повышение эффективности работы, улучшение качества и количества услуг, привлечение дополнительных финансовых средств для обеспечения, развития и совершенствования услуг, расширения материально-технической базы Учреждения.</w:t>
      </w:r>
    </w:p>
    <w:p>
      <w:pPr>
        <w:pStyle w:val="ListParagraph"/>
        <w:numPr>
          <w:ilvl w:val="1"/>
          <w:numId w:val="2"/>
        </w:numPr>
        <w:tabs>
          <w:tab w:pos="1199" w:val="left" w:leader="none"/>
        </w:tabs>
        <w:spacing w:line="240" w:lineRule="auto" w:before="0" w:after="0"/>
        <w:ind w:left="1199" w:right="0" w:hanging="490"/>
        <w:jc w:val="both"/>
        <w:rPr>
          <w:sz w:val="28"/>
        </w:rPr>
      </w:pPr>
      <w:r>
        <w:rPr>
          <w:sz w:val="28"/>
        </w:rPr>
        <w:t>Задачами</w:t>
      </w:r>
      <w:r>
        <w:rPr>
          <w:spacing w:val="-3"/>
          <w:sz w:val="28"/>
        </w:rPr>
        <w:t> </w:t>
      </w:r>
      <w:r>
        <w:rPr>
          <w:sz w:val="28"/>
        </w:rPr>
        <w:t>оказания</w:t>
      </w:r>
      <w:r>
        <w:rPr>
          <w:spacing w:val="-3"/>
          <w:sz w:val="28"/>
        </w:rPr>
        <w:t> </w:t>
      </w:r>
      <w:r>
        <w:rPr>
          <w:sz w:val="28"/>
        </w:rPr>
        <w:t>платных</w:t>
      </w:r>
      <w:r>
        <w:rPr>
          <w:spacing w:val="-3"/>
          <w:sz w:val="28"/>
        </w:rPr>
        <w:t> </w:t>
      </w:r>
      <w:r>
        <w:rPr>
          <w:sz w:val="28"/>
        </w:rPr>
        <w:t>услуг</w:t>
      </w:r>
      <w:r>
        <w:rPr>
          <w:spacing w:val="-2"/>
          <w:sz w:val="28"/>
        </w:rPr>
        <w:t> является:</w:t>
      </w:r>
    </w:p>
    <w:p>
      <w:pPr>
        <w:pStyle w:val="ListParagraph"/>
        <w:numPr>
          <w:ilvl w:val="2"/>
          <w:numId w:val="2"/>
        </w:numPr>
        <w:tabs>
          <w:tab w:pos="1122" w:val="left" w:leader="none"/>
          <w:tab w:pos="3084" w:val="left" w:leader="none"/>
          <w:tab w:pos="5365" w:val="left" w:leader="none"/>
          <w:tab w:pos="5834" w:val="left" w:leader="none"/>
          <w:tab w:pos="7526" w:val="left" w:leader="none"/>
          <w:tab w:pos="8822" w:val="left" w:leader="none"/>
        </w:tabs>
        <w:spacing w:line="240" w:lineRule="auto" w:before="0" w:after="0"/>
        <w:ind w:left="0" w:right="6" w:firstLine="709"/>
        <w:jc w:val="left"/>
        <w:rPr>
          <w:sz w:val="28"/>
        </w:rPr>
      </w:pPr>
      <w:r>
        <w:rPr>
          <w:spacing w:val="-2"/>
          <w:sz w:val="28"/>
        </w:rPr>
        <w:t>материальное</w:t>
      </w:r>
      <w:r>
        <w:rPr>
          <w:sz w:val="28"/>
        </w:rPr>
        <w:tab/>
      </w:r>
      <w:r>
        <w:rPr>
          <w:spacing w:val="-2"/>
          <w:sz w:val="28"/>
        </w:rPr>
        <w:t>стимулирование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повышение</w:t>
      </w:r>
      <w:r>
        <w:rPr>
          <w:sz w:val="28"/>
        </w:rPr>
        <w:tab/>
      </w:r>
      <w:r>
        <w:rPr>
          <w:spacing w:val="-2"/>
          <w:sz w:val="28"/>
        </w:rPr>
        <w:t>доходов</w:t>
      </w:r>
      <w:r>
        <w:rPr>
          <w:sz w:val="28"/>
        </w:rPr>
        <w:tab/>
      </w:r>
      <w:r>
        <w:rPr>
          <w:spacing w:val="-2"/>
          <w:sz w:val="28"/>
        </w:rPr>
        <w:t>работников Учреждения;</w:t>
      </w:r>
    </w:p>
    <w:p>
      <w:pPr>
        <w:pStyle w:val="ListParagraph"/>
        <w:numPr>
          <w:ilvl w:val="2"/>
          <w:numId w:val="2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z w:val="28"/>
        </w:rPr>
        <w:t>расширение</w:t>
      </w:r>
      <w:r>
        <w:rPr>
          <w:spacing w:val="-8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укрепление</w:t>
      </w:r>
      <w:r>
        <w:rPr>
          <w:spacing w:val="-5"/>
          <w:sz w:val="28"/>
        </w:rPr>
        <w:t> </w:t>
      </w:r>
      <w:r>
        <w:rPr>
          <w:sz w:val="28"/>
        </w:rPr>
        <w:t>материально-технической</w:t>
      </w:r>
      <w:r>
        <w:rPr>
          <w:spacing w:val="-5"/>
          <w:sz w:val="28"/>
        </w:rPr>
        <w:t> </w:t>
      </w:r>
      <w:r>
        <w:rPr>
          <w:sz w:val="28"/>
        </w:rPr>
        <w:t>базы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Учреждения;</w:t>
      </w:r>
    </w:p>
    <w:p>
      <w:pPr>
        <w:pStyle w:val="ListParagraph"/>
        <w:numPr>
          <w:ilvl w:val="2"/>
          <w:numId w:val="2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z w:val="28"/>
        </w:rPr>
        <w:t>повышения</w:t>
      </w:r>
      <w:r>
        <w:rPr>
          <w:spacing w:val="-9"/>
          <w:sz w:val="28"/>
        </w:rPr>
        <w:t> </w:t>
      </w:r>
      <w:r>
        <w:rPr>
          <w:sz w:val="28"/>
        </w:rPr>
        <w:t>эффективности</w:t>
      </w:r>
      <w:r>
        <w:rPr>
          <w:spacing w:val="-7"/>
          <w:sz w:val="28"/>
        </w:rPr>
        <w:t> </w:t>
      </w:r>
      <w:r>
        <w:rPr>
          <w:sz w:val="28"/>
        </w:rPr>
        <w:t>использования</w:t>
      </w:r>
      <w:r>
        <w:rPr>
          <w:spacing w:val="-7"/>
          <w:sz w:val="28"/>
        </w:rPr>
        <w:t> </w:t>
      </w:r>
      <w:r>
        <w:rPr>
          <w:sz w:val="28"/>
        </w:rPr>
        <w:t>ресурсов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Учреждения;</w:t>
      </w:r>
    </w:p>
    <w:p>
      <w:pPr>
        <w:pStyle w:val="ListParagraph"/>
        <w:numPr>
          <w:ilvl w:val="2"/>
          <w:numId w:val="2"/>
        </w:numPr>
        <w:tabs>
          <w:tab w:pos="1053" w:val="left" w:leader="none"/>
          <w:tab w:pos="2830" w:val="left" w:leader="none"/>
          <w:tab w:pos="5082" w:val="left" w:leader="none"/>
          <w:tab w:pos="6811" w:val="left" w:leader="none"/>
          <w:tab w:pos="7970" w:val="left" w:leader="none"/>
          <w:tab w:pos="8631" w:val="left" w:leader="none"/>
        </w:tabs>
        <w:spacing w:line="240" w:lineRule="auto" w:before="0" w:after="0"/>
        <w:ind w:left="0" w:right="5" w:firstLine="709"/>
        <w:jc w:val="left"/>
        <w:rPr>
          <w:sz w:val="28"/>
        </w:rPr>
      </w:pPr>
      <w:r>
        <w:rPr>
          <w:spacing w:val="-2"/>
          <w:sz w:val="28"/>
        </w:rPr>
        <w:t>привлечения</w:t>
      </w:r>
      <w:r>
        <w:rPr>
          <w:sz w:val="28"/>
        </w:rPr>
        <w:tab/>
      </w:r>
      <w:r>
        <w:rPr>
          <w:spacing w:val="-2"/>
          <w:sz w:val="28"/>
        </w:rPr>
        <w:t>дополнительных</w:t>
      </w:r>
      <w:r>
        <w:rPr>
          <w:sz w:val="28"/>
        </w:rPr>
        <w:tab/>
      </w:r>
      <w:r>
        <w:rPr>
          <w:spacing w:val="-2"/>
          <w:sz w:val="28"/>
        </w:rPr>
        <w:t>финансовых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обеспечения, </w:t>
      </w:r>
      <w:r>
        <w:rPr>
          <w:sz w:val="28"/>
        </w:rPr>
        <w:t>развития и совершенствования услуг.</w:t>
      </w:r>
    </w:p>
    <w:p>
      <w:pPr>
        <w:pStyle w:val="ListParagraph"/>
        <w:numPr>
          <w:ilvl w:val="0"/>
          <w:numId w:val="2"/>
        </w:numPr>
        <w:tabs>
          <w:tab w:pos="4124" w:val="left" w:leader="none"/>
        </w:tabs>
        <w:spacing w:line="240" w:lineRule="auto" w:before="276" w:after="0"/>
        <w:ind w:left="4124" w:right="0" w:hanging="280"/>
        <w:jc w:val="left"/>
        <w:rPr>
          <w:sz w:val="28"/>
        </w:rPr>
      </w:pPr>
      <w:r>
        <w:rPr>
          <w:sz w:val="28"/>
        </w:rPr>
        <w:t>Перечень</w:t>
      </w:r>
      <w:r>
        <w:rPr>
          <w:spacing w:val="-4"/>
          <w:sz w:val="28"/>
        </w:rPr>
        <w:t> </w:t>
      </w:r>
      <w:r>
        <w:rPr>
          <w:sz w:val="28"/>
        </w:rPr>
        <w:t>платных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услуг</w:t>
      </w:r>
    </w:p>
    <w:p>
      <w:pPr>
        <w:pStyle w:val="ListParagraph"/>
        <w:numPr>
          <w:ilvl w:val="1"/>
          <w:numId w:val="2"/>
        </w:numPr>
        <w:tabs>
          <w:tab w:pos="1203" w:val="left" w:leader="none"/>
        </w:tabs>
        <w:spacing w:line="240" w:lineRule="auto" w:before="276" w:after="0"/>
        <w:ind w:left="0" w:right="5" w:firstLine="709"/>
        <w:jc w:val="left"/>
        <w:rPr>
          <w:sz w:val="28"/>
        </w:rPr>
      </w:pPr>
      <w:r>
        <w:rPr>
          <w:sz w:val="28"/>
        </w:rPr>
        <w:t>Перечень платных услуг составляется с учетом потребительского спроса и возможностей Учреждения.</w:t>
      </w:r>
    </w:p>
    <w:p>
      <w:pPr>
        <w:pStyle w:val="ListParagraph"/>
        <w:numPr>
          <w:ilvl w:val="1"/>
          <w:numId w:val="2"/>
        </w:numPr>
        <w:tabs>
          <w:tab w:pos="1199" w:val="left" w:leader="none"/>
        </w:tabs>
        <w:spacing w:line="240" w:lineRule="auto" w:before="0" w:after="0"/>
        <w:ind w:left="1199" w:right="0" w:hanging="490"/>
        <w:jc w:val="left"/>
        <w:rPr>
          <w:sz w:val="28"/>
        </w:rPr>
      </w:pPr>
      <w:r>
        <w:rPr>
          <w:sz w:val="28"/>
        </w:rPr>
        <w:t>Перечень</w:t>
      </w:r>
      <w:r>
        <w:rPr>
          <w:spacing w:val="-6"/>
          <w:sz w:val="28"/>
        </w:rPr>
        <w:t> </w:t>
      </w:r>
      <w:r>
        <w:rPr>
          <w:sz w:val="28"/>
        </w:rPr>
        <w:t>платных</w:t>
      </w:r>
      <w:r>
        <w:rPr>
          <w:spacing w:val="-3"/>
          <w:sz w:val="28"/>
        </w:rPr>
        <w:t> </w:t>
      </w:r>
      <w:r>
        <w:rPr>
          <w:sz w:val="28"/>
        </w:rPr>
        <w:t>услуг,</w:t>
      </w:r>
      <w:r>
        <w:rPr>
          <w:spacing w:val="-4"/>
          <w:sz w:val="28"/>
        </w:rPr>
        <w:t> </w:t>
      </w:r>
      <w:r>
        <w:rPr>
          <w:sz w:val="28"/>
        </w:rPr>
        <w:t>предоставляемые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Учреждением:</w:t>
      </w:r>
    </w:p>
    <w:p>
      <w:pPr>
        <w:pStyle w:val="ListParagraph"/>
        <w:numPr>
          <w:ilvl w:val="0"/>
          <w:numId w:val="3"/>
        </w:numPr>
        <w:tabs>
          <w:tab w:pos="989" w:val="left" w:leader="none"/>
        </w:tabs>
        <w:spacing w:line="240" w:lineRule="auto" w:before="0" w:after="0"/>
        <w:ind w:left="989" w:right="0" w:hanging="280"/>
        <w:jc w:val="left"/>
        <w:rPr>
          <w:sz w:val="28"/>
        </w:rPr>
      </w:pPr>
      <w:r>
        <w:rPr>
          <w:sz w:val="28"/>
        </w:rPr>
        <w:t>Размещение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газете</w:t>
      </w:r>
      <w:r>
        <w:rPr>
          <w:spacing w:val="-2"/>
          <w:sz w:val="28"/>
        </w:rPr>
        <w:t> «Победа»:</w:t>
      </w:r>
    </w:p>
    <w:p>
      <w:pPr>
        <w:pStyle w:val="ListParagraph"/>
        <w:numPr>
          <w:ilvl w:val="0"/>
          <w:numId w:val="4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pacing w:val="-2"/>
          <w:sz w:val="28"/>
        </w:rPr>
        <w:t>объявление;</w:t>
      </w:r>
    </w:p>
    <w:p>
      <w:pPr>
        <w:pStyle w:val="ListParagraph"/>
        <w:numPr>
          <w:ilvl w:val="0"/>
          <w:numId w:val="4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pacing w:val="-2"/>
          <w:sz w:val="28"/>
        </w:rPr>
        <w:t>благодарность;</w:t>
      </w:r>
    </w:p>
    <w:p>
      <w:pPr>
        <w:pStyle w:val="ListParagraph"/>
        <w:numPr>
          <w:ilvl w:val="0"/>
          <w:numId w:val="4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pacing w:val="-2"/>
          <w:sz w:val="28"/>
        </w:rPr>
        <w:t>поздравление;</w:t>
      </w:r>
    </w:p>
    <w:p>
      <w:pPr>
        <w:pStyle w:val="ListParagraph"/>
        <w:numPr>
          <w:ilvl w:val="0"/>
          <w:numId w:val="4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pacing w:val="-2"/>
          <w:sz w:val="28"/>
        </w:rPr>
        <w:t>соболезнование;</w:t>
      </w:r>
    </w:p>
    <w:p>
      <w:pPr>
        <w:pStyle w:val="ListParagraph"/>
        <w:numPr>
          <w:ilvl w:val="0"/>
          <w:numId w:val="4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pacing w:val="-2"/>
          <w:sz w:val="28"/>
        </w:rPr>
        <w:t>некролог;</w:t>
      </w:r>
    </w:p>
    <w:p>
      <w:pPr>
        <w:pStyle w:val="ListParagraph"/>
        <w:numPr>
          <w:ilvl w:val="0"/>
          <w:numId w:val="4"/>
        </w:numPr>
        <w:tabs>
          <w:tab w:pos="952" w:val="left" w:leader="none"/>
        </w:tabs>
        <w:spacing w:line="240" w:lineRule="auto" w:before="0" w:after="0"/>
        <w:ind w:left="0" w:right="5" w:firstLine="709"/>
        <w:jc w:val="left"/>
        <w:rPr>
          <w:sz w:val="28"/>
        </w:rPr>
      </w:pPr>
      <w:r>
        <w:rPr>
          <w:sz w:val="28"/>
        </w:rPr>
        <w:t>официальные</w:t>
      </w:r>
      <w:r>
        <w:rPr>
          <w:spacing w:val="40"/>
          <w:sz w:val="28"/>
        </w:rPr>
        <w:t> </w:t>
      </w:r>
      <w:r>
        <w:rPr>
          <w:sz w:val="28"/>
        </w:rPr>
        <w:t>материалы</w:t>
      </w:r>
      <w:r>
        <w:rPr>
          <w:spacing w:val="40"/>
          <w:sz w:val="28"/>
        </w:rPr>
        <w:t> </w:t>
      </w:r>
      <w:r>
        <w:rPr>
          <w:sz w:val="28"/>
        </w:rPr>
        <w:t>обязательные</w:t>
      </w:r>
      <w:r>
        <w:rPr>
          <w:spacing w:val="40"/>
          <w:sz w:val="28"/>
        </w:rPr>
        <w:t> </w:t>
      </w:r>
      <w:r>
        <w:rPr>
          <w:sz w:val="28"/>
        </w:rPr>
        <w:t>к</w:t>
      </w:r>
      <w:r>
        <w:rPr>
          <w:spacing w:val="40"/>
          <w:sz w:val="28"/>
        </w:rPr>
        <w:t> </w:t>
      </w:r>
      <w:r>
        <w:rPr>
          <w:sz w:val="28"/>
        </w:rPr>
        <w:t>опубликованию,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том</w:t>
      </w:r>
      <w:r>
        <w:rPr>
          <w:spacing w:val="40"/>
          <w:sz w:val="28"/>
        </w:rPr>
        <w:t> </w:t>
      </w:r>
      <w:r>
        <w:rPr>
          <w:sz w:val="28"/>
        </w:rPr>
        <w:t>числе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сообщения о формировании земельного участка;</w:t>
      </w:r>
    </w:p>
    <w:p>
      <w:pPr>
        <w:pStyle w:val="ListParagraph"/>
        <w:numPr>
          <w:ilvl w:val="0"/>
          <w:numId w:val="4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z w:val="28"/>
        </w:rPr>
        <w:t>информационные</w:t>
      </w:r>
      <w:r>
        <w:rPr>
          <w:spacing w:val="-7"/>
          <w:sz w:val="28"/>
        </w:rPr>
        <w:t> </w:t>
      </w:r>
      <w:r>
        <w:rPr>
          <w:sz w:val="28"/>
        </w:rPr>
        <w:t>сообщения</w:t>
      </w:r>
      <w:r>
        <w:rPr>
          <w:spacing w:val="-4"/>
          <w:sz w:val="28"/>
        </w:rPr>
        <w:t> </w:t>
      </w:r>
      <w:r>
        <w:rPr>
          <w:sz w:val="28"/>
        </w:rPr>
        <w:t>не</w:t>
      </w:r>
      <w:r>
        <w:rPr>
          <w:spacing w:val="-4"/>
          <w:sz w:val="28"/>
        </w:rPr>
        <w:t> </w:t>
      </w:r>
      <w:r>
        <w:rPr>
          <w:sz w:val="28"/>
        </w:rPr>
        <w:t>рекламного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характера.</w:t>
      </w:r>
    </w:p>
    <w:p>
      <w:pPr>
        <w:pStyle w:val="ListParagraph"/>
        <w:numPr>
          <w:ilvl w:val="1"/>
          <w:numId w:val="3"/>
        </w:numPr>
        <w:tabs>
          <w:tab w:pos="1199" w:val="left" w:leader="none"/>
        </w:tabs>
        <w:spacing w:line="240" w:lineRule="auto" w:before="0" w:after="0"/>
        <w:ind w:left="1199" w:right="0" w:hanging="490"/>
        <w:jc w:val="left"/>
        <w:rPr>
          <w:sz w:val="28"/>
        </w:rPr>
      </w:pPr>
      <w:r>
        <w:rPr>
          <w:sz w:val="28"/>
        </w:rPr>
        <w:t>Подписка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газету</w:t>
      </w:r>
      <w:r>
        <w:rPr>
          <w:spacing w:val="-2"/>
          <w:sz w:val="28"/>
        </w:rPr>
        <w:t> «Победа».</w:t>
      </w:r>
    </w:p>
    <w:p>
      <w:pPr>
        <w:pStyle w:val="ListParagraph"/>
        <w:numPr>
          <w:ilvl w:val="0"/>
          <w:numId w:val="3"/>
        </w:numPr>
        <w:tabs>
          <w:tab w:pos="989" w:val="left" w:leader="none"/>
        </w:tabs>
        <w:spacing w:line="240" w:lineRule="auto" w:before="0" w:after="0"/>
        <w:ind w:left="989" w:right="0" w:hanging="280"/>
        <w:jc w:val="left"/>
        <w:rPr>
          <w:sz w:val="28"/>
        </w:rPr>
      </w:pPr>
      <w:r>
        <w:rPr>
          <w:sz w:val="28"/>
        </w:rPr>
        <w:t>Телеканал</w:t>
      </w:r>
      <w:r>
        <w:rPr>
          <w:spacing w:val="-4"/>
          <w:sz w:val="28"/>
        </w:rPr>
        <w:t> </w:t>
      </w:r>
      <w:r>
        <w:rPr>
          <w:sz w:val="28"/>
        </w:rPr>
        <w:t>«Новости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Княгинино»:</w:t>
      </w:r>
    </w:p>
    <w:p>
      <w:pPr>
        <w:pStyle w:val="ListParagraph"/>
        <w:numPr>
          <w:ilvl w:val="0"/>
          <w:numId w:val="5"/>
        </w:numPr>
        <w:tabs>
          <w:tab w:pos="872" w:val="left" w:leader="none"/>
        </w:tabs>
        <w:spacing w:line="240" w:lineRule="auto" w:before="0" w:after="0"/>
        <w:ind w:left="0" w:right="326" w:firstLine="709"/>
        <w:jc w:val="left"/>
        <w:rPr>
          <w:sz w:val="28"/>
        </w:rPr>
      </w:pPr>
      <w:r>
        <w:rPr>
          <w:sz w:val="28"/>
        </w:rPr>
        <w:t>изготовление</w:t>
      </w:r>
      <w:r>
        <w:rPr>
          <w:spacing w:val="-7"/>
          <w:sz w:val="28"/>
        </w:rPr>
        <w:t> </w:t>
      </w:r>
      <w:r>
        <w:rPr>
          <w:sz w:val="28"/>
        </w:rPr>
        <w:t>и</w:t>
      </w:r>
      <w:r>
        <w:rPr>
          <w:spacing w:val="-7"/>
          <w:sz w:val="28"/>
        </w:rPr>
        <w:t> </w:t>
      </w:r>
      <w:r>
        <w:rPr>
          <w:sz w:val="28"/>
        </w:rPr>
        <w:t>размещение</w:t>
      </w:r>
      <w:r>
        <w:rPr>
          <w:spacing w:val="-7"/>
          <w:sz w:val="28"/>
        </w:rPr>
        <w:t> </w:t>
      </w:r>
      <w:r>
        <w:rPr>
          <w:sz w:val="28"/>
        </w:rPr>
        <w:t>поздравлений</w:t>
      </w:r>
      <w:r>
        <w:rPr>
          <w:spacing w:val="-7"/>
          <w:sz w:val="28"/>
        </w:rPr>
        <w:t> </w:t>
      </w:r>
      <w:r>
        <w:rPr>
          <w:sz w:val="28"/>
        </w:rPr>
        <w:t>с</w:t>
      </w:r>
      <w:r>
        <w:rPr>
          <w:spacing w:val="-7"/>
          <w:sz w:val="28"/>
        </w:rPr>
        <w:t> </w:t>
      </w:r>
      <w:r>
        <w:rPr>
          <w:sz w:val="28"/>
        </w:rPr>
        <w:t>использованием</w:t>
      </w:r>
      <w:r>
        <w:rPr>
          <w:spacing w:val="-7"/>
          <w:sz w:val="28"/>
        </w:rPr>
        <w:t> </w:t>
      </w:r>
      <w:r>
        <w:rPr>
          <w:sz w:val="28"/>
        </w:rPr>
        <w:t>музыкального произведения или музыкального клипа;</w:t>
      </w:r>
    </w:p>
    <w:p>
      <w:pPr>
        <w:pStyle w:val="ListParagraph"/>
        <w:numPr>
          <w:ilvl w:val="0"/>
          <w:numId w:val="5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z w:val="28"/>
        </w:rPr>
        <w:t>изготовление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размещение</w:t>
      </w:r>
      <w:r>
        <w:rPr>
          <w:spacing w:val="-4"/>
          <w:sz w:val="28"/>
        </w:rPr>
        <w:t> </w:t>
      </w:r>
      <w:r>
        <w:rPr>
          <w:sz w:val="28"/>
        </w:rPr>
        <w:t>клипа</w:t>
      </w:r>
      <w:r>
        <w:rPr>
          <w:spacing w:val="-3"/>
          <w:sz w:val="28"/>
        </w:rPr>
        <w:t> </w:t>
      </w:r>
      <w:r>
        <w:rPr>
          <w:sz w:val="28"/>
        </w:rPr>
        <w:t>(полный</w:t>
      </w:r>
      <w:r>
        <w:rPr>
          <w:spacing w:val="-4"/>
          <w:sz w:val="28"/>
        </w:rPr>
        <w:t> </w:t>
      </w:r>
      <w:r>
        <w:rPr>
          <w:sz w:val="28"/>
        </w:rPr>
        <w:t>или</w:t>
      </w:r>
      <w:r>
        <w:rPr>
          <w:spacing w:val="-3"/>
          <w:sz w:val="28"/>
        </w:rPr>
        <w:t> </w:t>
      </w:r>
      <w:r>
        <w:rPr>
          <w:sz w:val="28"/>
        </w:rPr>
        <w:t>частичный)</w:t>
      </w:r>
      <w:r>
        <w:rPr>
          <w:spacing w:val="-4"/>
          <w:sz w:val="28"/>
        </w:rPr>
        <w:t> </w:t>
      </w:r>
      <w:r>
        <w:rPr>
          <w:sz w:val="28"/>
        </w:rPr>
        <w:t>из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фотографий;</w:t>
      </w:r>
    </w:p>
    <w:p>
      <w:pPr>
        <w:pStyle w:val="ListParagraph"/>
        <w:numPr>
          <w:ilvl w:val="0"/>
          <w:numId w:val="5"/>
        </w:numPr>
        <w:tabs>
          <w:tab w:pos="872" w:val="left" w:leader="none"/>
        </w:tabs>
        <w:spacing w:line="240" w:lineRule="auto" w:before="0" w:after="0"/>
        <w:ind w:left="0" w:right="270" w:firstLine="709"/>
        <w:jc w:val="left"/>
        <w:rPr>
          <w:sz w:val="28"/>
        </w:rPr>
      </w:pPr>
      <w:r>
        <w:rPr>
          <w:sz w:val="28"/>
        </w:rPr>
        <w:t>изготовление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размещение</w:t>
      </w:r>
      <w:r>
        <w:rPr>
          <w:spacing w:val="-6"/>
          <w:sz w:val="28"/>
        </w:rPr>
        <w:t> </w:t>
      </w:r>
      <w:r>
        <w:rPr>
          <w:sz w:val="28"/>
        </w:rPr>
        <w:t>объявлений</w:t>
      </w:r>
      <w:r>
        <w:rPr>
          <w:spacing w:val="-6"/>
          <w:sz w:val="28"/>
        </w:rPr>
        <w:t> </w:t>
      </w:r>
      <w:r>
        <w:rPr>
          <w:sz w:val="28"/>
        </w:rPr>
        <w:t>(дикторское</w:t>
      </w:r>
      <w:r>
        <w:rPr>
          <w:spacing w:val="-6"/>
          <w:sz w:val="28"/>
        </w:rPr>
        <w:t> </w:t>
      </w:r>
      <w:r>
        <w:rPr>
          <w:sz w:val="28"/>
        </w:rPr>
        <w:t>исполнение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бегущая </w:t>
      </w:r>
      <w:r>
        <w:rPr>
          <w:spacing w:val="-2"/>
          <w:sz w:val="28"/>
        </w:rPr>
        <w:t>строка);</w:t>
      </w:r>
    </w:p>
    <w:p>
      <w:pPr>
        <w:pStyle w:val="ListParagraph"/>
        <w:numPr>
          <w:ilvl w:val="0"/>
          <w:numId w:val="5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z w:val="28"/>
        </w:rPr>
        <w:t>размещение</w:t>
      </w:r>
      <w:r>
        <w:rPr>
          <w:spacing w:val="-6"/>
          <w:sz w:val="28"/>
        </w:rPr>
        <w:t> </w:t>
      </w:r>
      <w:r>
        <w:rPr>
          <w:sz w:val="28"/>
        </w:rPr>
        <w:t>готовых</w:t>
      </w:r>
      <w:r>
        <w:rPr>
          <w:spacing w:val="-4"/>
          <w:sz w:val="28"/>
        </w:rPr>
        <w:t> </w:t>
      </w:r>
      <w:r>
        <w:rPr>
          <w:sz w:val="28"/>
        </w:rPr>
        <w:t>рекламных</w:t>
      </w:r>
      <w:r>
        <w:rPr>
          <w:spacing w:val="-3"/>
          <w:sz w:val="28"/>
        </w:rPr>
        <w:t> </w:t>
      </w:r>
      <w:r>
        <w:rPr>
          <w:sz w:val="28"/>
        </w:rPr>
        <w:t>видеороликов</w:t>
      </w:r>
      <w:r>
        <w:rPr>
          <w:spacing w:val="-4"/>
          <w:sz w:val="28"/>
        </w:rPr>
        <w:t> </w:t>
      </w:r>
      <w:r>
        <w:rPr>
          <w:sz w:val="28"/>
        </w:rPr>
        <w:t>с</w:t>
      </w:r>
      <w:r>
        <w:rPr>
          <w:spacing w:val="-4"/>
          <w:sz w:val="28"/>
        </w:rPr>
        <w:t> </w:t>
      </w:r>
      <w:r>
        <w:rPr>
          <w:sz w:val="28"/>
        </w:rPr>
        <w:t>рекламой</w:t>
      </w:r>
      <w:r>
        <w:rPr>
          <w:spacing w:val="-3"/>
          <w:sz w:val="28"/>
        </w:rPr>
        <w:t> </w:t>
      </w:r>
      <w:r>
        <w:rPr>
          <w:sz w:val="28"/>
        </w:rPr>
        <w:t>товаров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услуг;</w:t>
      </w:r>
    </w:p>
    <w:p>
      <w:pPr>
        <w:pStyle w:val="ListParagraph"/>
        <w:numPr>
          <w:ilvl w:val="0"/>
          <w:numId w:val="5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z w:val="28"/>
        </w:rPr>
        <w:t>изготовление</w:t>
      </w:r>
      <w:r>
        <w:rPr>
          <w:spacing w:val="-9"/>
          <w:sz w:val="28"/>
        </w:rPr>
        <w:t> </w:t>
      </w:r>
      <w:r>
        <w:rPr>
          <w:sz w:val="28"/>
        </w:rPr>
        <w:t>видеофильма,</w:t>
      </w:r>
      <w:r>
        <w:rPr>
          <w:spacing w:val="-7"/>
          <w:sz w:val="28"/>
        </w:rPr>
        <w:t> </w:t>
      </w:r>
      <w:r>
        <w:rPr>
          <w:sz w:val="28"/>
        </w:rPr>
        <w:t>видеосюжета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постановочного;</w:t>
      </w:r>
    </w:p>
    <w:p>
      <w:pPr>
        <w:pStyle w:val="ListParagraph"/>
        <w:numPr>
          <w:ilvl w:val="0"/>
          <w:numId w:val="5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z w:val="28"/>
        </w:rPr>
        <w:t>перезапись</w:t>
      </w:r>
      <w:r>
        <w:rPr>
          <w:spacing w:val="-6"/>
          <w:sz w:val="28"/>
        </w:rPr>
        <w:t> </w:t>
      </w:r>
      <w:r>
        <w:rPr>
          <w:sz w:val="28"/>
        </w:rPr>
        <w:t>видеоматериалов</w:t>
      </w:r>
      <w:r>
        <w:rPr>
          <w:spacing w:val="-5"/>
          <w:sz w:val="28"/>
        </w:rPr>
        <w:t> </w:t>
      </w:r>
      <w:r>
        <w:rPr>
          <w:sz w:val="28"/>
        </w:rPr>
        <w:t>Потребителя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5"/>
          <w:sz w:val="28"/>
        </w:rPr>
        <w:t> </w:t>
      </w:r>
      <w:r>
        <w:rPr>
          <w:sz w:val="28"/>
        </w:rPr>
        <w:t>носитель</w:t>
      </w:r>
      <w:r>
        <w:rPr>
          <w:spacing w:val="-5"/>
          <w:sz w:val="28"/>
        </w:rPr>
        <w:t> </w:t>
      </w:r>
      <w:r>
        <w:rPr>
          <w:spacing w:val="-4"/>
          <w:sz w:val="28"/>
        </w:rPr>
        <w:t>DVD;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1910" w:h="16840"/>
          <w:pgMar w:top="1040" w:bottom="280" w:left="1133" w:right="566"/>
        </w:sectPr>
      </w:pPr>
    </w:p>
    <w:p>
      <w:pPr>
        <w:pStyle w:val="ListParagraph"/>
        <w:numPr>
          <w:ilvl w:val="0"/>
          <w:numId w:val="5"/>
        </w:numPr>
        <w:tabs>
          <w:tab w:pos="872" w:val="left" w:leader="none"/>
        </w:tabs>
        <w:spacing w:line="240" w:lineRule="auto" w:before="76" w:after="0"/>
        <w:ind w:left="872" w:right="0" w:hanging="163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6"/>
          <w:sz w:val="28"/>
        </w:rPr>
        <w:t> </w:t>
      </w:r>
      <w:r>
        <w:rPr>
          <w:sz w:val="28"/>
        </w:rPr>
        <w:t>мастер-</w:t>
      </w:r>
      <w:r>
        <w:rPr>
          <w:spacing w:val="-4"/>
          <w:sz w:val="28"/>
        </w:rPr>
        <w:t> </w:t>
      </w:r>
      <w:r>
        <w:rPr>
          <w:sz w:val="28"/>
        </w:rPr>
        <w:t>копий</w:t>
      </w:r>
      <w:r>
        <w:rPr>
          <w:spacing w:val="-3"/>
          <w:sz w:val="28"/>
        </w:rPr>
        <w:t> </w:t>
      </w:r>
      <w:r>
        <w:rPr>
          <w:sz w:val="28"/>
        </w:rPr>
        <w:t>произведений,</w:t>
      </w:r>
      <w:r>
        <w:rPr>
          <w:spacing w:val="-4"/>
          <w:sz w:val="28"/>
        </w:rPr>
        <w:t> </w:t>
      </w:r>
      <w:r>
        <w:rPr>
          <w:sz w:val="28"/>
        </w:rPr>
        <w:t>созданных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Учреждением;</w:t>
      </w:r>
    </w:p>
    <w:p>
      <w:pPr>
        <w:pStyle w:val="ListParagraph"/>
        <w:numPr>
          <w:ilvl w:val="0"/>
          <w:numId w:val="5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pacing w:val="-2"/>
          <w:sz w:val="28"/>
        </w:rPr>
        <w:t>фотосъемка;</w:t>
      </w:r>
    </w:p>
    <w:p>
      <w:pPr>
        <w:pStyle w:val="ListParagraph"/>
        <w:numPr>
          <w:ilvl w:val="0"/>
          <w:numId w:val="5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pacing w:val="-2"/>
          <w:sz w:val="28"/>
        </w:rPr>
        <w:t>видеосъемка.</w:t>
      </w:r>
    </w:p>
    <w:p>
      <w:pPr>
        <w:pStyle w:val="ListParagraph"/>
        <w:numPr>
          <w:ilvl w:val="0"/>
          <w:numId w:val="3"/>
        </w:numPr>
        <w:tabs>
          <w:tab w:pos="989" w:val="left" w:leader="none"/>
        </w:tabs>
        <w:spacing w:line="240" w:lineRule="auto" w:before="0" w:after="0"/>
        <w:ind w:left="989" w:right="0" w:hanging="280"/>
        <w:jc w:val="left"/>
        <w:rPr>
          <w:sz w:val="28"/>
        </w:rPr>
      </w:pPr>
      <w:r>
        <w:rPr>
          <w:spacing w:val="-2"/>
          <w:sz w:val="28"/>
        </w:rPr>
        <w:t>Фотопечать.</w:t>
      </w:r>
    </w:p>
    <w:p>
      <w:pPr>
        <w:pStyle w:val="ListParagraph"/>
        <w:numPr>
          <w:ilvl w:val="0"/>
          <w:numId w:val="3"/>
        </w:numPr>
        <w:tabs>
          <w:tab w:pos="989" w:val="left" w:leader="none"/>
        </w:tabs>
        <w:spacing w:line="240" w:lineRule="auto" w:before="0" w:after="0"/>
        <w:ind w:left="989" w:right="0" w:hanging="280"/>
        <w:jc w:val="left"/>
        <w:rPr>
          <w:sz w:val="28"/>
        </w:rPr>
      </w:pPr>
      <w:r>
        <w:rPr>
          <w:sz w:val="28"/>
        </w:rPr>
        <w:t>Изготовление</w:t>
      </w:r>
      <w:r>
        <w:rPr>
          <w:spacing w:val="-4"/>
          <w:sz w:val="28"/>
        </w:rPr>
        <w:t> </w:t>
      </w:r>
      <w:r>
        <w:rPr>
          <w:sz w:val="28"/>
        </w:rPr>
        <w:t>фото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документы.</w:t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40" w:lineRule="auto" w:before="322" w:after="0"/>
        <w:ind w:left="280" w:right="2323" w:hanging="280"/>
        <w:jc w:val="right"/>
        <w:rPr>
          <w:sz w:val="28"/>
        </w:rPr>
      </w:pPr>
      <w:r>
        <w:rPr>
          <w:sz w:val="28"/>
        </w:rPr>
        <w:t>Правила,</w:t>
      </w:r>
      <w:r>
        <w:rPr>
          <w:spacing w:val="-6"/>
          <w:sz w:val="28"/>
        </w:rPr>
        <w:t> </w:t>
      </w:r>
      <w:r>
        <w:rPr>
          <w:sz w:val="28"/>
        </w:rPr>
        <w:t>условия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порядок</w:t>
      </w:r>
      <w:r>
        <w:rPr>
          <w:spacing w:val="-4"/>
          <w:sz w:val="28"/>
        </w:rPr>
        <w:t> </w:t>
      </w:r>
      <w:r>
        <w:rPr>
          <w:sz w:val="28"/>
        </w:rPr>
        <w:t>оказания</w:t>
      </w:r>
      <w:r>
        <w:rPr>
          <w:spacing w:val="-4"/>
          <w:sz w:val="28"/>
        </w:rPr>
        <w:t> </w:t>
      </w:r>
      <w:r>
        <w:rPr>
          <w:sz w:val="28"/>
        </w:rPr>
        <w:t>платных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услуг</w:t>
      </w:r>
    </w:p>
    <w:p>
      <w:pPr>
        <w:pStyle w:val="ListParagraph"/>
        <w:numPr>
          <w:ilvl w:val="1"/>
          <w:numId w:val="2"/>
        </w:numPr>
        <w:tabs>
          <w:tab w:pos="1389" w:val="left" w:leader="none"/>
        </w:tabs>
        <w:spacing w:line="240" w:lineRule="auto" w:before="322" w:after="0"/>
        <w:ind w:left="0" w:right="4" w:firstLine="709"/>
        <w:jc w:val="both"/>
        <w:rPr>
          <w:sz w:val="28"/>
        </w:rPr>
      </w:pPr>
      <w:r>
        <w:rPr>
          <w:sz w:val="28"/>
        </w:rPr>
        <w:t>Деятельность Учреждения по оказанию платных услуг является приносящей доход деятельностью.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</w:tabs>
        <w:spacing w:line="240" w:lineRule="auto" w:before="0" w:after="0"/>
        <w:ind w:left="0" w:right="5" w:firstLine="709"/>
        <w:jc w:val="both"/>
        <w:rPr>
          <w:sz w:val="28"/>
        </w:rPr>
      </w:pPr>
      <w:r>
        <w:rPr>
          <w:sz w:val="28"/>
        </w:rPr>
        <w:t>При предоставлении платных услуг сохраняется установленный режим работы Учреждения.</w:t>
      </w:r>
    </w:p>
    <w:p>
      <w:pPr>
        <w:pStyle w:val="ListParagraph"/>
        <w:numPr>
          <w:ilvl w:val="1"/>
          <w:numId w:val="2"/>
        </w:numPr>
        <w:tabs>
          <w:tab w:pos="1255" w:val="left" w:leader="none"/>
        </w:tabs>
        <w:spacing w:line="240" w:lineRule="auto" w:before="0" w:after="0"/>
        <w:ind w:left="0" w:right="5" w:firstLine="709"/>
        <w:jc w:val="both"/>
        <w:rPr>
          <w:sz w:val="28"/>
        </w:rPr>
      </w:pPr>
      <w:r>
        <w:rPr>
          <w:sz w:val="28"/>
        </w:rPr>
        <w:t>Оказание платных услуг не должно ухудшать качество предоставления услуг, оказываемых Учреждением в рамках выполнения муниципального задания.</w:t>
      </w:r>
    </w:p>
    <w:p>
      <w:pPr>
        <w:pStyle w:val="ListParagraph"/>
        <w:numPr>
          <w:ilvl w:val="1"/>
          <w:numId w:val="2"/>
        </w:numPr>
        <w:tabs>
          <w:tab w:pos="1314" w:val="left" w:leader="none"/>
        </w:tabs>
        <w:spacing w:line="240" w:lineRule="auto" w:before="0" w:after="0"/>
        <w:ind w:left="0" w:right="3" w:firstLine="709"/>
        <w:jc w:val="both"/>
        <w:rPr>
          <w:sz w:val="28"/>
        </w:rPr>
      </w:pPr>
      <w:r>
        <w:rPr>
          <w:sz w:val="28"/>
        </w:rPr>
        <w:t>Оказание платной услуги по производству и размещению рекламы, объявлений и иной информации не рекламного характера осуществляется по письменному заявлению Потребителя, поданного в Учреждение лично, либо посредством электронной почты, факсимильной связи с последующим</w:t>
      </w:r>
      <w:r>
        <w:rPr>
          <w:spacing w:val="80"/>
          <w:sz w:val="28"/>
        </w:rPr>
        <w:t> </w:t>
      </w:r>
      <w:r>
        <w:rPr>
          <w:sz w:val="28"/>
        </w:rPr>
        <w:t>оформлением заявки и письменного договора.</w:t>
      </w:r>
    </w:p>
    <w:p>
      <w:pPr>
        <w:pStyle w:val="ListParagraph"/>
        <w:numPr>
          <w:ilvl w:val="1"/>
          <w:numId w:val="2"/>
        </w:numPr>
        <w:tabs>
          <w:tab w:pos="1237" w:val="left" w:leader="none"/>
        </w:tabs>
        <w:spacing w:line="240" w:lineRule="auto" w:before="0" w:after="0"/>
        <w:ind w:left="0" w:right="4" w:firstLine="709"/>
        <w:jc w:val="both"/>
        <w:rPr>
          <w:sz w:val="28"/>
        </w:rPr>
      </w:pPr>
      <w:r>
        <w:rPr>
          <w:sz w:val="28"/>
        </w:rPr>
        <w:t>Платные услуги по производству и размещению рекламы, объявлений и иной информации не рекламного характера оказываются на основании договоров, заключаемых Учреждением с Потребителем (далее – договор).</w:t>
      </w:r>
    </w:p>
    <w:p>
      <w:pPr>
        <w:pStyle w:val="ListParagraph"/>
        <w:numPr>
          <w:ilvl w:val="1"/>
          <w:numId w:val="2"/>
        </w:numPr>
        <w:tabs>
          <w:tab w:pos="1245" w:val="left" w:leader="none"/>
        </w:tabs>
        <w:spacing w:line="240" w:lineRule="auto" w:before="0" w:after="0"/>
        <w:ind w:left="0" w:right="7" w:firstLine="709"/>
        <w:jc w:val="both"/>
        <w:rPr>
          <w:sz w:val="28"/>
        </w:rPr>
      </w:pPr>
      <w:r>
        <w:rPr>
          <w:sz w:val="28"/>
        </w:rPr>
        <w:t>Договором регламентируются условия и сроки оказания платных услуг, порядок расчетов в соответствии с перечнем платных услуг.</w:t>
      </w:r>
    </w:p>
    <w:p>
      <w:pPr>
        <w:pStyle w:val="ListParagraph"/>
        <w:numPr>
          <w:ilvl w:val="1"/>
          <w:numId w:val="2"/>
        </w:numPr>
        <w:tabs>
          <w:tab w:pos="1239" w:val="left" w:leader="none"/>
        </w:tabs>
        <w:spacing w:line="240" w:lineRule="auto" w:before="0" w:after="0"/>
        <w:ind w:left="0" w:right="5" w:firstLine="709"/>
        <w:jc w:val="both"/>
        <w:rPr>
          <w:sz w:val="28"/>
        </w:rPr>
      </w:pPr>
      <w:r>
        <w:rPr>
          <w:sz w:val="28"/>
        </w:rPr>
        <w:t>Учреждение и Потребители, заключившие договор на оказание платных услуг, несут ответственность, предусмотренную договором и действующим законодательством Российской Федерации.</w:t>
      </w:r>
    </w:p>
    <w:p>
      <w:pPr>
        <w:pStyle w:val="ListParagraph"/>
        <w:numPr>
          <w:ilvl w:val="1"/>
          <w:numId w:val="2"/>
        </w:numPr>
        <w:tabs>
          <w:tab w:pos="1366" w:val="left" w:leader="none"/>
        </w:tabs>
        <w:spacing w:line="240" w:lineRule="auto" w:before="0" w:after="0"/>
        <w:ind w:left="0" w:right="2" w:firstLine="709"/>
        <w:jc w:val="both"/>
        <w:rPr>
          <w:sz w:val="28"/>
        </w:rPr>
      </w:pPr>
      <w:r>
        <w:rPr>
          <w:sz w:val="28"/>
        </w:rPr>
        <w:t>Договор заключается в письменной форме. Составляется в двух экземплярах, один из которых находится у Учреждения, второй - у Потребителя.</w:t>
      </w:r>
    </w:p>
    <w:p>
      <w:pPr>
        <w:pStyle w:val="ListParagraph"/>
        <w:numPr>
          <w:ilvl w:val="0"/>
          <w:numId w:val="2"/>
        </w:numPr>
        <w:tabs>
          <w:tab w:pos="280" w:val="left" w:leader="none"/>
        </w:tabs>
        <w:spacing w:line="240" w:lineRule="auto" w:before="276" w:after="0"/>
        <w:ind w:left="280" w:right="2378" w:hanging="280"/>
        <w:jc w:val="right"/>
        <w:rPr>
          <w:sz w:val="28"/>
        </w:rPr>
      </w:pPr>
      <w:r>
        <w:rPr>
          <w:sz w:val="28"/>
        </w:rPr>
        <w:t>Стоимость</w:t>
      </w:r>
      <w:r>
        <w:rPr>
          <w:spacing w:val="-4"/>
          <w:sz w:val="28"/>
        </w:rPr>
        <w:t> </w:t>
      </w:r>
      <w:r>
        <w:rPr>
          <w:sz w:val="28"/>
        </w:rPr>
        <w:t>(тариф)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порядок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оплаты</w:t>
      </w:r>
    </w:p>
    <w:p>
      <w:pPr>
        <w:pStyle w:val="ListParagraph"/>
        <w:numPr>
          <w:ilvl w:val="1"/>
          <w:numId w:val="2"/>
        </w:numPr>
        <w:tabs>
          <w:tab w:pos="1229" w:val="left" w:leader="none"/>
        </w:tabs>
        <w:spacing w:line="240" w:lineRule="auto" w:before="276" w:after="0"/>
        <w:ind w:left="0" w:right="5" w:firstLine="709"/>
        <w:jc w:val="both"/>
        <w:rPr>
          <w:sz w:val="28"/>
        </w:rPr>
      </w:pPr>
      <w:r>
        <w:rPr>
          <w:sz w:val="28"/>
        </w:rPr>
        <w:t>Стоимость (тарифы) на платные услуги устанавливается постановлением администрации Княгининского муниципального округа на основании экономических расчетов, предоставленных Учреждением.</w:t>
      </w:r>
    </w:p>
    <w:p>
      <w:pPr>
        <w:pStyle w:val="ListParagraph"/>
        <w:numPr>
          <w:ilvl w:val="1"/>
          <w:numId w:val="2"/>
        </w:numPr>
        <w:tabs>
          <w:tab w:pos="1226" w:val="left" w:leader="none"/>
        </w:tabs>
        <w:spacing w:line="240" w:lineRule="auto" w:before="0" w:after="0"/>
        <w:ind w:left="0" w:right="5" w:firstLine="709"/>
        <w:jc w:val="both"/>
        <w:rPr>
          <w:sz w:val="28"/>
        </w:rPr>
      </w:pPr>
      <w:r>
        <w:rPr>
          <w:sz w:val="28"/>
        </w:rPr>
        <w:t>Основаниями для пересмотра цен (тарифов) на платные услуги являются следующие факторы:</w:t>
      </w:r>
    </w:p>
    <w:p>
      <w:pPr>
        <w:pStyle w:val="BodyText"/>
      </w:pPr>
      <w:r>
        <w:rPr/>
        <w:t>-изменение</w:t>
      </w:r>
      <w:r>
        <w:rPr>
          <w:spacing w:val="40"/>
        </w:rPr>
        <w:t> </w:t>
      </w:r>
      <w:r>
        <w:rPr/>
        <w:t>величины</w:t>
      </w:r>
      <w:r>
        <w:rPr>
          <w:spacing w:val="40"/>
        </w:rPr>
        <w:t> </w:t>
      </w:r>
      <w:r>
        <w:rPr/>
        <w:t>расходов,</w:t>
      </w:r>
      <w:r>
        <w:rPr>
          <w:spacing w:val="40"/>
        </w:rPr>
        <w:t> </w:t>
      </w:r>
      <w:r>
        <w:rPr/>
        <w:t>влияющих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себестоимость</w:t>
      </w:r>
      <w:r>
        <w:rPr>
          <w:spacing w:val="40"/>
        </w:rPr>
        <w:t> </w:t>
      </w:r>
      <w:r>
        <w:rPr/>
        <w:t>услуг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работ, более чем на 5 %;</w:t>
      </w:r>
    </w:p>
    <w:p>
      <w:pPr>
        <w:pStyle w:val="BodyText"/>
      </w:pPr>
      <w:r>
        <w:rPr/>
        <w:t>-изменение</w:t>
      </w:r>
      <w:r>
        <w:rPr>
          <w:spacing w:val="80"/>
        </w:rPr>
        <w:t> </w:t>
      </w:r>
      <w:r>
        <w:rPr/>
        <w:t>сумм</w:t>
      </w:r>
      <w:r>
        <w:rPr>
          <w:spacing w:val="80"/>
        </w:rPr>
        <w:t> </w:t>
      </w:r>
      <w:r>
        <w:rPr/>
        <w:t>налогов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сборов,</w:t>
      </w:r>
      <w:r>
        <w:rPr>
          <w:spacing w:val="80"/>
        </w:rPr>
        <w:t> </w:t>
      </w:r>
      <w:r>
        <w:rPr/>
        <w:t>подлежащих</w:t>
      </w:r>
      <w:r>
        <w:rPr>
          <w:spacing w:val="80"/>
        </w:rPr>
        <w:t> </w:t>
      </w:r>
      <w:r>
        <w:rPr/>
        <w:t>уплате</w:t>
      </w:r>
      <w:r>
        <w:rPr>
          <w:spacing w:val="80"/>
        </w:rPr>
        <w:t> </w:t>
      </w:r>
      <w:r>
        <w:rPr/>
        <w:t>учреждением</w:t>
      </w:r>
      <w:r>
        <w:rPr>
          <w:spacing w:val="80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соответствии с изменением законодательства, более чем на 5 %.</w:t>
      </w:r>
    </w:p>
    <w:p>
      <w:pPr>
        <w:pStyle w:val="BodyText"/>
        <w:ind w:left="709" w:firstLine="0"/>
      </w:pPr>
      <w:r>
        <w:rPr/>
        <w:t>Пересмотр</w:t>
      </w:r>
      <w:r>
        <w:rPr>
          <w:spacing w:val="-2"/>
        </w:rPr>
        <w:t> </w:t>
      </w:r>
      <w:r>
        <w:rPr/>
        <w:t>цен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тарифов</w:t>
      </w:r>
      <w:r>
        <w:rPr>
          <w:spacing w:val="-2"/>
        </w:rPr>
        <w:t> </w:t>
      </w:r>
      <w:r>
        <w:rPr/>
        <w:t>осуществляется</w:t>
      </w:r>
      <w:r>
        <w:rPr>
          <w:spacing w:val="-2"/>
        </w:rPr>
        <w:t> </w:t>
      </w:r>
      <w:r>
        <w:rPr/>
        <w:t>не</w:t>
      </w:r>
      <w:r>
        <w:rPr>
          <w:spacing w:val="-2"/>
        </w:rPr>
        <w:t> </w:t>
      </w:r>
      <w:r>
        <w:rPr/>
        <w:t>чаще</w:t>
      </w:r>
      <w:r>
        <w:rPr>
          <w:spacing w:val="-2"/>
        </w:rPr>
        <w:t> </w:t>
      </w:r>
      <w:r>
        <w:rPr/>
        <w:t>одного</w:t>
      </w:r>
      <w:r>
        <w:rPr>
          <w:spacing w:val="-2"/>
        </w:rPr>
        <w:t> </w:t>
      </w:r>
      <w:r>
        <w:rPr/>
        <w:t>раза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>
          <w:spacing w:val="-4"/>
        </w:rPr>
        <w:t>год.</w:t>
      </w:r>
    </w:p>
    <w:p>
      <w:pPr>
        <w:pStyle w:val="ListParagraph"/>
        <w:numPr>
          <w:ilvl w:val="1"/>
          <w:numId w:val="2"/>
        </w:numPr>
        <w:tabs>
          <w:tab w:pos="1282" w:val="left" w:leader="none"/>
        </w:tabs>
        <w:spacing w:line="240" w:lineRule="auto" w:before="0" w:after="0"/>
        <w:ind w:left="0" w:right="3" w:firstLine="709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40"/>
          <w:sz w:val="28"/>
        </w:rPr>
        <w:t> </w:t>
      </w:r>
      <w:r>
        <w:rPr>
          <w:sz w:val="28"/>
        </w:rPr>
        <w:t>хотя</w:t>
      </w:r>
      <w:r>
        <w:rPr>
          <w:spacing w:val="40"/>
          <w:sz w:val="28"/>
        </w:rPr>
        <w:t> </w:t>
      </w:r>
      <w:r>
        <w:rPr>
          <w:sz w:val="28"/>
        </w:rPr>
        <w:t>бы</w:t>
      </w:r>
      <w:r>
        <w:rPr>
          <w:spacing w:val="40"/>
          <w:sz w:val="28"/>
        </w:rPr>
        <w:t> </w:t>
      </w:r>
      <w:r>
        <w:rPr>
          <w:sz w:val="28"/>
        </w:rPr>
        <w:t>одного</w:t>
      </w:r>
      <w:r>
        <w:rPr>
          <w:spacing w:val="40"/>
          <w:sz w:val="28"/>
        </w:rPr>
        <w:t> </w:t>
      </w:r>
      <w:r>
        <w:rPr>
          <w:sz w:val="28"/>
        </w:rPr>
        <w:t>из</w:t>
      </w:r>
      <w:r>
        <w:rPr>
          <w:spacing w:val="40"/>
          <w:sz w:val="28"/>
        </w:rPr>
        <w:t> </w:t>
      </w:r>
      <w:r>
        <w:rPr>
          <w:sz w:val="28"/>
        </w:rPr>
        <w:t>перечисленных</w:t>
      </w:r>
      <w:r>
        <w:rPr>
          <w:spacing w:val="40"/>
          <w:sz w:val="28"/>
        </w:rPr>
        <w:t> </w:t>
      </w:r>
      <w:r>
        <w:rPr>
          <w:sz w:val="28"/>
        </w:rPr>
        <w:t>факторов</w:t>
      </w:r>
      <w:r>
        <w:rPr>
          <w:spacing w:val="40"/>
          <w:sz w:val="28"/>
        </w:rPr>
        <w:t> </w:t>
      </w:r>
      <w:r>
        <w:rPr>
          <w:sz w:val="28"/>
        </w:rPr>
        <w:t>может</w:t>
      </w:r>
      <w:r>
        <w:rPr>
          <w:spacing w:val="40"/>
          <w:sz w:val="28"/>
        </w:rPr>
        <w:t> </w:t>
      </w:r>
      <w:r>
        <w:rPr>
          <w:sz w:val="28"/>
        </w:rPr>
        <w:t>служить</w:t>
      </w:r>
      <w:r>
        <w:rPr>
          <w:spacing w:val="80"/>
          <w:w w:val="150"/>
          <w:sz w:val="28"/>
        </w:rPr>
        <w:t> </w:t>
      </w:r>
      <w:r>
        <w:rPr>
          <w:sz w:val="28"/>
        </w:rPr>
        <w:t>основанием для пересмотра стоимости (тарифа) платных услуг.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1910" w:h="16840"/>
          <w:pgMar w:top="1040" w:bottom="280" w:left="1133" w:right="566"/>
        </w:sectPr>
      </w:pPr>
    </w:p>
    <w:p>
      <w:pPr>
        <w:pStyle w:val="ListParagraph"/>
        <w:numPr>
          <w:ilvl w:val="1"/>
          <w:numId w:val="2"/>
        </w:numPr>
        <w:tabs>
          <w:tab w:pos="1270" w:val="left" w:leader="none"/>
        </w:tabs>
        <w:spacing w:line="240" w:lineRule="auto" w:before="76" w:after="0"/>
        <w:ind w:left="0" w:right="3" w:firstLine="709"/>
        <w:jc w:val="both"/>
        <w:rPr>
          <w:sz w:val="28"/>
        </w:rPr>
      </w:pPr>
      <w:r>
        <w:rPr>
          <w:sz w:val="28"/>
        </w:rPr>
        <w:t>Оплата платных услуг производится в соответствии с утвержденными стоимостью (тарифом) на платные услуги в безналичной форме путем перечисления денежных средств на лицевой счет Учреждения по учету средств, полученных от приносящей доход деятельности либо путем внесения наличных средств в кассу </w:t>
      </w:r>
      <w:r>
        <w:rPr>
          <w:spacing w:val="-2"/>
          <w:sz w:val="28"/>
        </w:rPr>
        <w:t>Учреждения.</w:t>
      </w:r>
    </w:p>
    <w:p>
      <w:pPr>
        <w:pStyle w:val="ListParagraph"/>
        <w:numPr>
          <w:ilvl w:val="0"/>
          <w:numId w:val="2"/>
        </w:numPr>
        <w:tabs>
          <w:tab w:pos="1373" w:val="left" w:leader="none"/>
        </w:tabs>
        <w:spacing w:line="240" w:lineRule="auto" w:before="276" w:after="0"/>
        <w:ind w:left="1373" w:right="0" w:hanging="664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6"/>
          <w:sz w:val="28"/>
        </w:rPr>
        <w:t> </w:t>
      </w:r>
      <w:r>
        <w:rPr>
          <w:sz w:val="28"/>
        </w:rPr>
        <w:t>предоставления</w:t>
      </w:r>
      <w:r>
        <w:rPr>
          <w:spacing w:val="-6"/>
          <w:sz w:val="28"/>
        </w:rPr>
        <w:t> </w:t>
      </w:r>
      <w:r>
        <w:rPr>
          <w:sz w:val="28"/>
        </w:rPr>
        <w:t>платных</w:t>
      </w:r>
      <w:r>
        <w:rPr>
          <w:spacing w:val="-6"/>
          <w:sz w:val="28"/>
        </w:rPr>
        <w:t> </w:t>
      </w:r>
      <w:r>
        <w:rPr>
          <w:sz w:val="28"/>
        </w:rPr>
        <w:t>услуг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Учреждением</w:t>
      </w:r>
    </w:p>
    <w:p>
      <w:pPr>
        <w:pStyle w:val="ListParagraph"/>
        <w:numPr>
          <w:ilvl w:val="1"/>
          <w:numId w:val="2"/>
        </w:numPr>
        <w:tabs>
          <w:tab w:pos="1456" w:val="left" w:leader="none"/>
        </w:tabs>
        <w:spacing w:line="240" w:lineRule="auto" w:before="276" w:after="0"/>
        <w:ind w:left="1456" w:right="0" w:hanging="747"/>
        <w:jc w:val="both"/>
        <w:rPr>
          <w:sz w:val="28"/>
        </w:rPr>
      </w:pPr>
      <w:r>
        <w:rPr>
          <w:sz w:val="28"/>
        </w:rPr>
        <w:t>Платные</w:t>
      </w:r>
      <w:r>
        <w:rPr>
          <w:spacing w:val="56"/>
          <w:w w:val="150"/>
          <w:sz w:val="28"/>
        </w:rPr>
        <w:t>  </w:t>
      </w:r>
      <w:r>
        <w:rPr>
          <w:sz w:val="28"/>
        </w:rPr>
        <w:t>услуги</w:t>
      </w:r>
      <w:r>
        <w:rPr>
          <w:spacing w:val="56"/>
          <w:w w:val="150"/>
          <w:sz w:val="28"/>
        </w:rPr>
        <w:t>  </w:t>
      </w:r>
      <w:r>
        <w:rPr>
          <w:sz w:val="28"/>
        </w:rPr>
        <w:t>оказываются</w:t>
      </w:r>
      <w:r>
        <w:rPr>
          <w:spacing w:val="56"/>
          <w:w w:val="150"/>
          <w:sz w:val="28"/>
        </w:rPr>
        <w:t>  </w:t>
      </w:r>
      <w:r>
        <w:rPr>
          <w:sz w:val="28"/>
        </w:rPr>
        <w:t>штатными</w:t>
      </w:r>
      <w:r>
        <w:rPr>
          <w:spacing w:val="56"/>
          <w:w w:val="150"/>
          <w:sz w:val="28"/>
        </w:rPr>
        <w:t>  </w:t>
      </w:r>
      <w:r>
        <w:rPr>
          <w:sz w:val="28"/>
        </w:rPr>
        <w:t>специалистами</w:t>
      </w:r>
      <w:r>
        <w:rPr>
          <w:spacing w:val="57"/>
          <w:w w:val="150"/>
          <w:sz w:val="28"/>
        </w:rPr>
        <w:t>  </w:t>
      </w:r>
      <w:r>
        <w:rPr>
          <w:spacing w:val="-5"/>
          <w:sz w:val="28"/>
        </w:rPr>
        <w:t>МАУ</w:t>
      </w:r>
    </w:p>
    <w:p>
      <w:pPr>
        <w:pStyle w:val="BodyText"/>
        <w:ind w:firstLine="0"/>
        <w:jc w:val="both"/>
      </w:pPr>
      <w:r>
        <w:rPr/>
        <w:t>«Княгининский</w:t>
      </w:r>
      <w:r>
        <w:rPr>
          <w:spacing w:val="-8"/>
        </w:rPr>
        <w:t> </w:t>
      </w:r>
      <w:r>
        <w:rPr>
          <w:spacing w:val="-2"/>
        </w:rPr>
        <w:t>РИЦ».</w:t>
      </w:r>
    </w:p>
    <w:p>
      <w:pPr>
        <w:pStyle w:val="ListParagraph"/>
        <w:numPr>
          <w:ilvl w:val="1"/>
          <w:numId w:val="2"/>
        </w:numPr>
        <w:tabs>
          <w:tab w:pos="1216" w:val="left" w:leader="none"/>
        </w:tabs>
        <w:spacing w:line="240" w:lineRule="auto" w:before="0" w:after="0"/>
        <w:ind w:left="0" w:right="4" w:firstLine="709"/>
        <w:jc w:val="both"/>
        <w:rPr>
          <w:sz w:val="28"/>
        </w:rPr>
      </w:pPr>
      <w:r>
        <w:rPr>
          <w:sz w:val="28"/>
        </w:rPr>
        <w:t>Руководство деятельностью МАУ «Княгининский РИЦ» в части оказания платных услуг осуществляет руководитель Учреждения, который в установленном порядке несет ответственность за организацию деятельности Учреждения по оказанию платных услуг, в том числе:</w:t>
      </w:r>
    </w:p>
    <w:p>
      <w:pPr>
        <w:pStyle w:val="ListParagraph"/>
        <w:numPr>
          <w:ilvl w:val="2"/>
          <w:numId w:val="2"/>
        </w:numPr>
        <w:tabs>
          <w:tab w:pos="872" w:val="left" w:leader="none"/>
        </w:tabs>
        <w:spacing w:line="240" w:lineRule="auto" w:before="0" w:after="0"/>
        <w:ind w:left="872" w:right="0" w:hanging="163"/>
        <w:jc w:val="both"/>
        <w:rPr>
          <w:sz w:val="28"/>
        </w:rPr>
      </w:pPr>
      <w:r>
        <w:rPr>
          <w:sz w:val="28"/>
        </w:rPr>
        <w:t>за</w:t>
      </w:r>
      <w:r>
        <w:rPr>
          <w:spacing w:val="-2"/>
          <w:sz w:val="28"/>
        </w:rPr>
        <w:t> </w:t>
      </w:r>
      <w:r>
        <w:rPr>
          <w:sz w:val="28"/>
        </w:rPr>
        <w:t>объем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качество</w:t>
      </w:r>
      <w:r>
        <w:rPr>
          <w:spacing w:val="-2"/>
          <w:sz w:val="28"/>
        </w:rPr>
        <w:t> </w:t>
      </w:r>
      <w:r>
        <w:rPr>
          <w:sz w:val="28"/>
        </w:rPr>
        <w:t>оказываемых</w:t>
      </w:r>
      <w:r>
        <w:rPr>
          <w:spacing w:val="-2"/>
          <w:sz w:val="28"/>
        </w:rPr>
        <w:t> </w:t>
      </w:r>
      <w:r>
        <w:rPr>
          <w:sz w:val="28"/>
        </w:rPr>
        <w:t>платных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услуг;</w:t>
      </w:r>
    </w:p>
    <w:p>
      <w:pPr>
        <w:pStyle w:val="ListParagraph"/>
        <w:numPr>
          <w:ilvl w:val="2"/>
          <w:numId w:val="2"/>
        </w:numPr>
        <w:tabs>
          <w:tab w:pos="872" w:val="left" w:leader="none"/>
        </w:tabs>
        <w:spacing w:line="240" w:lineRule="auto" w:before="0" w:after="0"/>
        <w:ind w:left="872" w:right="0" w:hanging="163"/>
        <w:jc w:val="both"/>
        <w:rPr>
          <w:sz w:val="28"/>
        </w:rPr>
      </w:pPr>
      <w:r>
        <w:rPr>
          <w:sz w:val="28"/>
        </w:rPr>
        <w:t>за</w:t>
      </w:r>
      <w:r>
        <w:rPr>
          <w:spacing w:val="-6"/>
          <w:sz w:val="28"/>
        </w:rPr>
        <w:t> </w:t>
      </w:r>
      <w:r>
        <w:rPr>
          <w:sz w:val="28"/>
        </w:rPr>
        <w:t>правильность</w:t>
      </w:r>
      <w:r>
        <w:rPr>
          <w:spacing w:val="-4"/>
          <w:sz w:val="28"/>
        </w:rPr>
        <w:t> </w:t>
      </w:r>
      <w:r>
        <w:rPr>
          <w:sz w:val="28"/>
        </w:rPr>
        <w:t>взимания</w:t>
      </w:r>
      <w:r>
        <w:rPr>
          <w:spacing w:val="-4"/>
          <w:sz w:val="28"/>
        </w:rPr>
        <w:t> </w:t>
      </w:r>
      <w:r>
        <w:rPr>
          <w:sz w:val="28"/>
        </w:rPr>
        <w:t>платы</w:t>
      </w:r>
      <w:r>
        <w:rPr>
          <w:spacing w:val="-4"/>
          <w:sz w:val="28"/>
        </w:rPr>
        <w:t> </w:t>
      </w:r>
      <w:r>
        <w:rPr>
          <w:sz w:val="28"/>
        </w:rPr>
        <w:t>за</w:t>
      </w:r>
      <w:r>
        <w:rPr>
          <w:spacing w:val="-4"/>
          <w:sz w:val="28"/>
        </w:rPr>
        <w:t> </w:t>
      </w:r>
      <w:r>
        <w:rPr>
          <w:sz w:val="28"/>
        </w:rPr>
        <w:t>оказание</w:t>
      </w:r>
      <w:r>
        <w:rPr>
          <w:spacing w:val="-4"/>
          <w:sz w:val="28"/>
        </w:rPr>
        <w:t> </w:t>
      </w:r>
      <w:r>
        <w:rPr>
          <w:sz w:val="28"/>
        </w:rPr>
        <w:t>платных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услуг;</w:t>
      </w:r>
    </w:p>
    <w:p>
      <w:pPr>
        <w:pStyle w:val="ListParagraph"/>
        <w:numPr>
          <w:ilvl w:val="2"/>
          <w:numId w:val="2"/>
        </w:numPr>
        <w:tabs>
          <w:tab w:pos="934" w:val="left" w:leader="none"/>
        </w:tabs>
        <w:spacing w:line="240" w:lineRule="auto" w:before="0" w:after="0"/>
        <w:ind w:left="0" w:right="5" w:firstLine="709"/>
        <w:jc w:val="both"/>
        <w:rPr>
          <w:sz w:val="28"/>
        </w:rPr>
      </w:pPr>
      <w:r>
        <w:rPr>
          <w:sz w:val="28"/>
        </w:rPr>
        <w:t>за обеспечение Получателей достаточной и достоверной информацией об оказываемых платных услугах;</w:t>
      </w:r>
    </w:p>
    <w:p>
      <w:pPr>
        <w:pStyle w:val="ListParagraph"/>
        <w:numPr>
          <w:ilvl w:val="2"/>
          <w:numId w:val="2"/>
        </w:numPr>
        <w:tabs>
          <w:tab w:pos="916" w:val="left" w:leader="none"/>
        </w:tabs>
        <w:spacing w:line="240" w:lineRule="auto" w:before="0" w:after="0"/>
        <w:ind w:left="0" w:right="5" w:firstLine="709"/>
        <w:jc w:val="both"/>
        <w:rPr>
          <w:sz w:val="28"/>
        </w:rPr>
      </w:pPr>
      <w:r>
        <w:rPr>
          <w:sz w:val="28"/>
        </w:rPr>
        <w:t>за своевременное рассмотрение письменных и иных обращений граждан в связи с оказанием платных услуг.</w:t>
      </w:r>
    </w:p>
    <w:p>
      <w:pPr>
        <w:pStyle w:val="ListParagraph"/>
        <w:numPr>
          <w:ilvl w:val="1"/>
          <w:numId w:val="2"/>
        </w:numPr>
        <w:tabs>
          <w:tab w:pos="1323" w:val="left" w:leader="none"/>
        </w:tabs>
        <w:spacing w:line="240" w:lineRule="auto" w:before="0" w:after="0"/>
        <w:ind w:left="0" w:right="4" w:firstLine="709"/>
        <w:jc w:val="both"/>
        <w:rPr>
          <w:sz w:val="28"/>
        </w:rPr>
      </w:pPr>
      <w:r>
        <w:rPr>
          <w:sz w:val="28"/>
        </w:rPr>
        <w:t>Специалисты, непосредственно оказывающие платные услуги, несут персональную ответственность за полноту, качество и своевременность их </w:t>
      </w:r>
      <w:r>
        <w:rPr>
          <w:spacing w:val="-2"/>
          <w:sz w:val="28"/>
        </w:rPr>
        <w:t>выполнения.</w:t>
      </w:r>
    </w:p>
    <w:p>
      <w:pPr>
        <w:pStyle w:val="ListParagraph"/>
        <w:numPr>
          <w:ilvl w:val="1"/>
          <w:numId w:val="2"/>
        </w:numPr>
        <w:tabs>
          <w:tab w:pos="1287" w:val="left" w:leader="none"/>
        </w:tabs>
        <w:spacing w:line="240" w:lineRule="auto" w:before="0" w:after="0"/>
        <w:ind w:left="0" w:right="5" w:firstLine="709"/>
        <w:jc w:val="both"/>
        <w:rPr>
          <w:sz w:val="28"/>
        </w:rPr>
      </w:pPr>
      <w:r>
        <w:rPr>
          <w:sz w:val="28"/>
        </w:rPr>
        <w:t>Контроль за организацией, качеством и условиями оказания платных услуг осуществляют в пределах своей компетенции руководитель Учреждения, учредитель, органы, осуществляющие функции и полномочия учредителя, а также другие органы и организации, на которые в соответствии с законами и иными нормативными правовыми актами Российской Федерации, Нижегородской области</w:t>
      </w:r>
      <w:r>
        <w:rPr>
          <w:spacing w:val="40"/>
          <w:sz w:val="28"/>
        </w:rPr>
        <w:t> </w:t>
      </w:r>
      <w:r>
        <w:rPr>
          <w:sz w:val="28"/>
        </w:rPr>
        <w:t>и органов местного самоуправления Княгининского муниципального округа возложены данные функции.</w:t>
      </w:r>
    </w:p>
    <w:p>
      <w:pPr>
        <w:pStyle w:val="ListParagraph"/>
        <w:numPr>
          <w:ilvl w:val="0"/>
          <w:numId w:val="2"/>
        </w:numPr>
        <w:tabs>
          <w:tab w:pos="1499" w:val="left" w:leader="none"/>
        </w:tabs>
        <w:spacing w:line="240" w:lineRule="auto" w:before="276" w:after="0"/>
        <w:ind w:left="1499" w:right="0" w:hanging="280"/>
        <w:jc w:val="left"/>
        <w:rPr>
          <w:sz w:val="28"/>
        </w:rPr>
      </w:pPr>
      <w:r>
        <w:rPr>
          <w:sz w:val="28"/>
        </w:rPr>
        <w:t>Порядок</w:t>
      </w:r>
      <w:r>
        <w:rPr>
          <w:spacing w:val="-5"/>
          <w:sz w:val="28"/>
        </w:rPr>
        <w:t> </w:t>
      </w:r>
      <w:r>
        <w:rPr>
          <w:sz w:val="28"/>
        </w:rPr>
        <w:t>формирования</w:t>
      </w:r>
      <w:r>
        <w:rPr>
          <w:spacing w:val="65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учета</w:t>
      </w:r>
      <w:r>
        <w:rPr>
          <w:spacing w:val="-3"/>
          <w:sz w:val="28"/>
        </w:rPr>
        <w:t> </w:t>
      </w:r>
      <w:r>
        <w:rPr>
          <w:sz w:val="28"/>
        </w:rPr>
        <w:t>дохода,</w:t>
      </w:r>
      <w:r>
        <w:rPr>
          <w:spacing w:val="-2"/>
          <w:sz w:val="28"/>
        </w:rPr>
        <w:t> </w:t>
      </w:r>
      <w:r>
        <w:rPr>
          <w:sz w:val="28"/>
        </w:rPr>
        <w:t>полученного</w:t>
      </w:r>
      <w:r>
        <w:rPr>
          <w:spacing w:val="-3"/>
          <w:sz w:val="28"/>
        </w:rPr>
        <w:t> </w:t>
      </w:r>
      <w:r>
        <w:rPr>
          <w:sz w:val="28"/>
        </w:rPr>
        <w:t>от</w:t>
      </w:r>
      <w:r>
        <w:rPr>
          <w:spacing w:val="-2"/>
          <w:sz w:val="28"/>
        </w:rPr>
        <w:t> реализации</w:t>
      </w:r>
    </w:p>
    <w:p>
      <w:pPr>
        <w:pStyle w:val="BodyText"/>
        <w:ind w:left="4041" w:firstLine="0"/>
      </w:pPr>
      <w:r>
        <w:rPr/>
        <w:t>платных</w:t>
      </w:r>
      <w:r>
        <w:rPr>
          <w:spacing w:val="-4"/>
        </w:rPr>
        <w:t> </w:t>
      </w:r>
      <w:r>
        <w:rPr>
          <w:spacing w:val="-2"/>
        </w:rPr>
        <w:t>услуг</w:t>
      </w:r>
    </w:p>
    <w:p>
      <w:pPr>
        <w:pStyle w:val="ListParagraph"/>
        <w:numPr>
          <w:ilvl w:val="1"/>
          <w:numId w:val="2"/>
        </w:numPr>
        <w:tabs>
          <w:tab w:pos="1298" w:val="left" w:leader="none"/>
        </w:tabs>
        <w:spacing w:line="240" w:lineRule="auto" w:before="276" w:after="0"/>
        <w:ind w:left="0" w:right="4" w:firstLine="709"/>
        <w:jc w:val="both"/>
        <w:rPr>
          <w:sz w:val="28"/>
        </w:rPr>
      </w:pPr>
      <w:r>
        <w:rPr>
          <w:sz w:val="28"/>
        </w:rPr>
        <w:t>Средства от платных услуг, поступающие по безналичному расчету, перечисляются Потребителем на лицевой счет МАУ «Княгининский РИЦ» по учету средств, полученных от приносящей доход деятельности. Потребители платных услуг обязаны оплатить их в порядке и в сроки, которые указаны в Договоре. Моментом</w:t>
      </w:r>
      <w:r>
        <w:rPr>
          <w:spacing w:val="9"/>
          <w:sz w:val="28"/>
        </w:rPr>
        <w:t> </w:t>
      </w:r>
      <w:r>
        <w:rPr>
          <w:sz w:val="28"/>
        </w:rPr>
        <w:t>оплаты</w:t>
      </w:r>
      <w:r>
        <w:rPr>
          <w:spacing w:val="9"/>
          <w:sz w:val="28"/>
        </w:rPr>
        <w:t> </w:t>
      </w:r>
      <w:r>
        <w:rPr>
          <w:sz w:val="28"/>
        </w:rPr>
        <w:t>услуг</w:t>
      </w:r>
      <w:r>
        <w:rPr>
          <w:spacing w:val="10"/>
          <w:sz w:val="28"/>
        </w:rPr>
        <w:t> </w:t>
      </w:r>
      <w:r>
        <w:rPr>
          <w:sz w:val="28"/>
        </w:rPr>
        <w:t>считается</w:t>
      </w:r>
      <w:r>
        <w:rPr>
          <w:spacing w:val="9"/>
          <w:sz w:val="28"/>
        </w:rPr>
        <w:t> </w:t>
      </w:r>
      <w:r>
        <w:rPr>
          <w:sz w:val="28"/>
        </w:rPr>
        <w:t>дата</w:t>
      </w:r>
      <w:r>
        <w:rPr>
          <w:spacing w:val="10"/>
          <w:sz w:val="28"/>
        </w:rPr>
        <w:t> </w:t>
      </w:r>
      <w:r>
        <w:rPr>
          <w:sz w:val="28"/>
        </w:rPr>
        <w:t>зачисления</w:t>
      </w:r>
      <w:r>
        <w:rPr>
          <w:spacing w:val="9"/>
          <w:sz w:val="28"/>
        </w:rPr>
        <w:t> </w:t>
      </w:r>
      <w:r>
        <w:rPr>
          <w:sz w:val="28"/>
        </w:rPr>
        <w:t>денежных</w:t>
      </w:r>
      <w:r>
        <w:rPr>
          <w:spacing w:val="9"/>
          <w:sz w:val="28"/>
        </w:rPr>
        <w:t> </w:t>
      </w:r>
      <w:r>
        <w:rPr>
          <w:sz w:val="28"/>
        </w:rPr>
        <w:t>средств</w:t>
      </w:r>
      <w:r>
        <w:rPr>
          <w:spacing w:val="10"/>
          <w:sz w:val="28"/>
        </w:rPr>
        <w:t> </w:t>
      </w:r>
      <w:r>
        <w:rPr>
          <w:sz w:val="28"/>
        </w:rPr>
        <w:t>на</w:t>
      </w:r>
      <w:r>
        <w:rPr>
          <w:spacing w:val="9"/>
          <w:sz w:val="28"/>
        </w:rPr>
        <w:t> </w:t>
      </w:r>
      <w:r>
        <w:rPr>
          <w:sz w:val="28"/>
        </w:rPr>
        <w:t>счет</w:t>
      </w:r>
      <w:r>
        <w:rPr>
          <w:spacing w:val="10"/>
          <w:sz w:val="28"/>
        </w:rPr>
        <w:t> </w:t>
      </w:r>
      <w:r>
        <w:rPr>
          <w:spacing w:val="-5"/>
          <w:sz w:val="28"/>
        </w:rPr>
        <w:t>МАУ</w:t>
      </w:r>
    </w:p>
    <w:p>
      <w:pPr>
        <w:pStyle w:val="BodyText"/>
        <w:ind w:firstLine="0"/>
        <w:jc w:val="both"/>
      </w:pPr>
      <w:r>
        <w:rPr/>
        <w:t>«Княгининский</w:t>
      </w:r>
      <w:r>
        <w:rPr>
          <w:spacing w:val="-8"/>
        </w:rPr>
        <w:t> </w:t>
      </w:r>
      <w:r>
        <w:rPr>
          <w:spacing w:val="-2"/>
        </w:rPr>
        <w:t>РИЦ».</w:t>
      </w:r>
    </w:p>
    <w:p>
      <w:pPr>
        <w:pStyle w:val="ListParagraph"/>
        <w:numPr>
          <w:ilvl w:val="1"/>
          <w:numId w:val="2"/>
        </w:numPr>
        <w:tabs>
          <w:tab w:pos="1208" w:val="left" w:leader="none"/>
        </w:tabs>
        <w:spacing w:line="240" w:lineRule="auto" w:before="0" w:after="0"/>
        <w:ind w:left="0" w:right="5" w:firstLine="709"/>
        <w:jc w:val="both"/>
        <w:rPr>
          <w:sz w:val="28"/>
        </w:rPr>
      </w:pPr>
      <w:r>
        <w:rPr>
          <w:sz w:val="28"/>
        </w:rPr>
        <w:t>Средства, полученные от оказания платных услуг Учреждением, остаются в распоряжении Учреждения и отражаются в плане финансово-хозяйственной деятельности по видам деятельности. Средства, полученные от приносящей доход деятельности могут распределяться следующим образом: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top="1040" w:bottom="280" w:left="1133" w:right="566"/>
        </w:sectPr>
      </w:pPr>
    </w:p>
    <w:p>
      <w:pPr>
        <w:pStyle w:val="ListParagraph"/>
        <w:numPr>
          <w:ilvl w:val="2"/>
          <w:numId w:val="2"/>
        </w:numPr>
        <w:tabs>
          <w:tab w:pos="947" w:val="left" w:leader="none"/>
        </w:tabs>
        <w:spacing w:line="240" w:lineRule="auto" w:before="76" w:after="0"/>
        <w:ind w:left="0" w:right="4" w:firstLine="709"/>
        <w:jc w:val="both"/>
        <w:rPr>
          <w:sz w:val="28"/>
        </w:rPr>
      </w:pPr>
      <w:r>
        <w:rPr>
          <w:sz w:val="28"/>
        </w:rPr>
        <w:t>на заработную плату, на выплаты стимулирующего и компенсационного характера работникам Учреждения;</w:t>
      </w:r>
    </w:p>
    <w:p>
      <w:pPr>
        <w:pStyle w:val="ListParagraph"/>
        <w:numPr>
          <w:ilvl w:val="2"/>
          <w:numId w:val="2"/>
        </w:numPr>
        <w:tabs>
          <w:tab w:pos="872" w:val="left" w:leader="none"/>
        </w:tabs>
        <w:spacing w:line="240" w:lineRule="auto" w:before="0" w:after="0"/>
        <w:ind w:left="872" w:right="0" w:hanging="163"/>
        <w:jc w:val="both"/>
        <w:rPr>
          <w:sz w:val="28"/>
        </w:rPr>
      </w:pPr>
      <w:r>
        <w:rPr>
          <w:sz w:val="28"/>
        </w:rPr>
        <w:t>оплату</w:t>
      </w:r>
      <w:r>
        <w:rPr>
          <w:spacing w:val="-4"/>
          <w:sz w:val="28"/>
        </w:rPr>
        <w:t> </w:t>
      </w:r>
      <w:r>
        <w:rPr>
          <w:sz w:val="28"/>
        </w:rPr>
        <w:t>налогов,</w:t>
      </w:r>
      <w:r>
        <w:rPr>
          <w:spacing w:val="-2"/>
          <w:sz w:val="28"/>
        </w:rPr>
        <w:t> </w:t>
      </w:r>
      <w:r>
        <w:rPr>
          <w:sz w:val="28"/>
        </w:rPr>
        <w:t>госпошлин,</w:t>
      </w:r>
      <w:r>
        <w:rPr>
          <w:spacing w:val="-2"/>
          <w:sz w:val="28"/>
        </w:rPr>
        <w:t> штрафов;</w:t>
      </w:r>
    </w:p>
    <w:p>
      <w:pPr>
        <w:pStyle w:val="ListParagraph"/>
        <w:numPr>
          <w:ilvl w:val="2"/>
          <w:numId w:val="2"/>
        </w:numPr>
        <w:tabs>
          <w:tab w:pos="872" w:val="left" w:leader="none"/>
        </w:tabs>
        <w:spacing w:line="240" w:lineRule="auto" w:before="0" w:after="0"/>
        <w:ind w:left="872" w:right="0" w:hanging="163"/>
        <w:jc w:val="both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> </w:t>
      </w:r>
      <w:r>
        <w:rPr>
          <w:sz w:val="28"/>
        </w:rPr>
        <w:t>развитие</w:t>
      </w:r>
      <w:r>
        <w:rPr>
          <w:spacing w:val="-5"/>
          <w:sz w:val="28"/>
        </w:rPr>
        <w:t> </w:t>
      </w:r>
      <w:r>
        <w:rPr>
          <w:sz w:val="28"/>
        </w:rPr>
        <w:t>материально-технической</w:t>
      </w:r>
      <w:r>
        <w:rPr>
          <w:spacing w:val="-5"/>
          <w:sz w:val="28"/>
        </w:rPr>
        <w:t> </w:t>
      </w:r>
      <w:r>
        <w:rPr>
          <w:sz w:val="28"/>
        </w:rPr>
        <w:t>базы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Учреждения;</w:t>
      </w:r>
    </w:p>
    <w:p>
      <w:pPr>
        <w:pStyle w:val="ListParagraph"/>
        <w:numPr>
          <w:ilvl w:val="2"/>
          <w:numId w:val="2"/>
        </w:numPr>
        <w:tabs>
          <w:tab w:pos="1075" w:val="left" w:leader="none"/>
        </w:tabs>
        <w:spacing w:line="240" w:lineRule="auto" w:before="0" w:after="0"/>
        <w:ind w:left="0" w:right="4" w:firstLine="709"/>
        <w:jc w:val="both"/>
        <w:rPr>
          <w:sz w:val="28"/>
        </w:rPr>
      </w:pPr>
      <w:r>
        <w:rPr>
          <w:sz w:val="28"/>
        </w:rPr>
        <w:t>на приобретение инвентаря, предметов хозяйственного назначения, звукового и светотехнического оборудования, ремонтные работы, проведение мероприятий и другие статьи расходов, связанные с непосредственной деятельностью Учреждения;</w:t>
      </w:r>
    </w:p>
    <w:p>
      <w:pPr>
        <w:pStyle w:val="ListParagraph"/>
        <w:numPr>
          <w:ilvl w:val="2"/>
          <w:numId w:val="2"/>
        </w:numPr>
        <w:tabs>
          <w:tab w:pos="897" w:val="left" w:leader="none"/>
        </w:tabs>
        <w:spacing w:line="240" w:lineRule="auto" w:before="0" w:after="0"/>
        <w:ind w:left="0" w:right="4" w:firstLine="709"/>
        <w:jc w:val="both"/>
        <w:rPr>
          <w:sz w:val="28"/>
        </w:rPr>
      </w:pPr>
      <w:r>
        <w:rPr>
          <w:sz w:val="28"/>
        </w:rPr>
        <w:t>на покрытие затрат, связанных с содержанием недвижимого, особо ценного движимого и иного имущества Учреждения, в том числе оплату коммунальных услуг, услуг связи, транспортных и иных услуг.</w:t>
      </w:r>
    </w:p>
    <w:p>
      <w:pPr>
        <w:pStyle w:val="ListParagraph"/>
        <w:numPr>
          <w:ilvl w:val="0"/>
          <w:numId w:val="2"/>
        </w:numPr>
        <w:tabs>
          <w:tab w:pos="4153" w:val="left" w:leader="none"/>
        </w:tabs>
        <w:spacing w:line="240" w:lineRule="auto" w:before="276" w:after="0"/>
        <w:ind w:left="4153" w:right="0" w:hanging="280"/>
        <w:jc w:val="left"/>
        <w:rPr>
          <w:sz w:val="28"/>
        </w:rPr>
      </w:pPr>
      <w:r>
        <w:rPr>
          <w:sz w:val="28"/>
        </w:rPr>
        <w:t>Информация</w:t>
      </w:r>
      <w:r>
        <w:rPr>
          <w:spacing w:val="-4"/>
          <w:sz w:val="28"/>
        </w:rPr>
        <w:t> </w:t>
      </w:r>
      <w:r>
        <w:rPr>
          <w:sz w:val="28"/>
        </w:rPr>
        <w:t>об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услугах</w:t>
      </w:r>
    </w:p>
    <w:p>
      <w:pPr>
        <w:pStyle w:val="ListParagraph"/>
        <w:numPr>
          <w:ilvl w:val="1"/>
          <w:numId w:val="2"/>
        </w:numPr>
        <w:tabs>
          <w:tab w:pos="1323" w:val="left" w:leader="none"/>
        </w:tabs>
        <w:spacing w:line="240" w:lineRule="auto" w:before="322" w:after="0"/>
        <w:ind w:left="0" w:right="3" w:firstLine="709"/>
        <w:jc w:val="both"/>
        <w:rPr>
          <w:sz w:val="28"/>
        </w:rPr>
      </w:pPr>
      <w:r>
        <w:rPr>
          <w:sz w:val="28"/>
        </w:rPr>
        <w:t>МАУ «Княгининский РИЦ» до заключения договора предоставляет необходимую и достоверную информацию о себе и оказываемых услугах, обеспечивающую Потребителям возможность их правильного выбора. Информация должна содержать следующие сведения:</w:t>
      </w:r>
    </w:p>
    <w:p>
      <w:pPr>
        <w:pStyle w:val="ListParagraph"/>
        <w:numPr>
          <w:ilvl w:val="2"/>
          <w:numId w:val="2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z w:val="28"/>
        </w:rPr>
        <w:t>о</w:t>
      </w:r>
      <w:r>
        <w:rPr>
          <w:spacing w:val="-2"/>
          <w:sz w:val="28"/>
        </w:rPr>
        <w:t> </w:t>
      </w:r>
      <w:r>
        <w:rPr>
          <w:sz w:val="28"/>
        </w:rPr>
        <w:t>режиме</w:t>
      </w:r>
      <w:r>
        <w:rPr>
          <w:spacing w:val="-2"/>
          <w:sz w:val="28"/>
        </w:rPr>
        <w:t> </w:t>
      </w:r>
      <w:r>
        <w:rPr>
          <w:sz w:val="28"/>
        </w:rPr>
        <w:t>работы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Учреждения;</w:t>
      </w:r>
    </w:p>
    <w:p>
      <w:pPr>
        <w:pStyle w:val="ListParagraph"/>
        <w:numPr>
          <w:ilvl w:val="2"/>
          <w:numId w:val="2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z w:val="28"/>
        </w:rPr>
        <w:t>перечень</w:t>
      </w:r>
      <w:r>
        <w:rPr>
          <w:spacing w:val="-3"/>
          <w:sz w:val="28"/>
        </w:rPr>
        <w:t> </w:t>
      </w:r>
      <w:r>
        <w:rPr>
          <w:sz w:val="28"/>
        </w:rPr>
        <w:t>платных</w:t>
      </w:r>
      <w:r>
        <w:rPr>
          <w:spacing w:val="-3"/>
          <w:sz w:val="28"/>
        </w:rPr>
        <w:t> </w:t>
      </w:r>
      <w:r>
        <w:rPr>
          <w:sz w:val="28"/>
        </w:rPr>
        <w:t>услуг</w:t>
      </w:r>
      <w:r>
        <w:rPr>
          <w:spacing w:val="-3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указанием</w:t>
      </w:r>
      <w:r>
        <w:rPr>
          <w:spacing w:val="-3"/>
          <w:sz w:val="28"/>
        </w:rPr>
        <w:t> </w:t>
      </w:r>
      <w:r>
        <w:rPr>
          <w:sz w:val="28"/>
        </w:rPr>
        <w:t>их</w:t>
      </w:r>
      <w:r>
        <w:rPr>
          <w:spacing w:val="-3"/>
          <w:sz w:val="28"/>
        </w:rPr>
        <w:t> </w:t>
      </w:r>
      <w:r>
        <w:rPr>
          <w:sz w:val="28"/>
        </w:rPr>
        <w:t>стоимости</w:t>
      </w:r>
      <w:r>
        <w:rPr>
          <w:spacing w:val="-2"/>
          <w:sz w:val="28"/>
        </w:rPr>
        <w:t> (тарифа);</w:t>
      </w:r>
    </w:p>
    <w:p>
      <w:pPr>
        <w:pStyle w:val="ListParagraph"/>
        <w:numPr>
          <w:ilvl w:val="2"/>
          <w:numId w:val="2"/>
        </w:numPr>
        <w:tabs>
          <w:tab w:pos="872" w:val="left" w:leader="none"/>
        </w:tabs>
        <w:spacing w:line="240" w:lineRule="auto" w:before="0" w:after="0"/>
        <w:ind w:left="872" w:right="0" w:hanging="163"/>
        <w:jc w:val="left"/>
        <w:rPr>
          <w:sz w:val="28"/>
        </w:rPr>
      </w:pPr>
      <w:r>
        <w:rPr>
          <w:sz w:val="28"/>
        </w:rPr>
        <w:t>условия</w:t>
      </w:r>
      <w:r>
        <w:rPr>
          <w:spacing w:val="-6"/>
          <w:sz w:val="28"/>
        </w:rPr>
        <w:t> </w:t>
      </w:r>
      <w:r>
        <w:rPr>
          <w:sz w:val="28"/>
        </w:rPr>
        <w:t>предоставления</w:t>
      </w:r>
      <w:r>
        <w:rPr>
          <w:spacing w:val="-6"/>
          <w:sz w:val="28"/>
        </w:rPr>
        <w:t> </w:t>
      </w:r>
      <w:r>
        <w:rPr>
          <w:sz w:val="28"/>
        </w:rPr>
        <w:t>платных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услуг;</w:t>
      </w:r>
    </w:p>
    <w:p>
      <w:pPr>
        <w:pStyle w:val="ListParagraph"/>
        <w:numPr>
          <w:ilvl w:val="2"/>
          <w:numId w:val="2"/>
        </w:numPr>
        <w:tabs>
          <w:tab w:pos="947" w:val="left" w:leader="none"/>
        </w:tabs>
        <w:spacing w:line="240" w:lineRule="auto" w:before="0" w:after="0"/>
        <w:ind w:left="0" w:right="5" w:firstLine="709"/>
        <w:jc w:val="both"/>
        <w:rPr>
          <w:sz w:val="28"/>
        </w:rPr>
      </w:pPr>
      <w:r>
        <w:rPr>
          <w:sz w:val="28"/>
        </w:rPr>
        <w:t>иные сведения, предусмотренные в качестве обязательных действующим </w:t>
      </w:r>
      <w:r>
        <w:rPr>
          <w:spacing w:val="-2"/>
          <w:sz w:val="28"/>
        </w:rPr>
        <w:t>законодательством.</w:t>
      </w:r>
    </w:p>
    <w:p>
      <w:pPr>
        <w:pStyle w:val="ListParagraph"/>
        <w:numPr>
          <w:ilvl w:val="1"/>
          <w:numId w:val="2"/>
        </w:numPr>
        <w:tabs>
          <w:tab w:pos="1282" w:val="left" w:leader="none"/>
        </w:tabs>
        <w:spacing w:line="240" w:lineRule="auto" w:before="0" w:after="0"/>
        <w:ind w:left="0" w:right="5" w:firstLine="709"/>
        <w:jc w:val="both"/>
        <w:rPr>
          <w:sz w:val="28"/>
        </w:rPr>
      </w:pPr>
      <w:r>
        <w:rPr>
          <w:sz w:val="28"/>
        </w:rPr>
        <w:t>Информация должна размещаться в Учреждении на информационных стендах в удобном для обозрения месте, в сети Интернет. Информация,</w:t>
      </w:r>
      <w:r>
        <w:rPr>
          <w:spacing w:val="40"/>
          <w:sz w:val="28"/>
        </w:rPr>
        <w:t> </w:t>
      </w:r>
      <w:r>
        <w:rPr>
          <w:sz w:val="28"/>
        </w:rPr>
        <w:t>размещенная на информационных стендах, должна быть доступна неограниченному кругу лиц в течение всего времени работы Учреждения.</w:t>
      </w:r>
    </w:p>
    <w:p>
      <w:pPr>
        <w:pStyle w:val="ListParagraph"/>
        <w:numPr>
          <w:ilvl w:val="0"/>
          <w:numId w:val="2"/>
        </w:numPr>
        <w:tabs>
          <w:tab w:pos="3896" w:val="left" w:leader="none"/>
        </w:tabs>
        <w:spacing w:line="240" w:lineRule="auto" w:before="276" w:after="0"/>
        <w:ind w:left="3896" w:right="0" w:hanging="280"/>
        <w:jc w:val="left"/>
        <w:rPr>
          <w:sz w:val="28"/>
        </w:rPr>
      </w:pPr>
      <w:r>
        <w:rPr>
          <w:sz w:val="28"/>
        </w:rPr>
        <w:t>Заключительные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положения</w:t>
      </w:r>
    </w:p>
    <w:p>
      <w:pPr>
        <w:pStyle w:val="ListParagraph"/>
        <w:numPr>
          <w:ilvl w:val="1"/>
          <w:numId w:val="2"/>
        </w:numPr>
        <w:tabs>
          <w:tab w:pos="1379" w:val="left" w:leader="none"/>
        </w:tabs>
        <w:spacing w:line="240" w:lineRule="auto" w:before="276" w:after="0"/>
        <w:ind w:left="0" w:right="4" w:firstLine="709"/>
        <w:jc w:val="both"/>
        <w:rPr>
          <w:sz w:val="28"/>
        </w:rPr>
      </w:pPr>
      <w:r>
        <w:rPr>
          <w:sz w:val="28"/>
        </w:rPr>
        <w:t>Претензии и споры, возникающие при оказании платных услуг Учреждением, разрешаются по соглашению сторон или в судебном порядке в соответствии с законодательством РФ.</w:t>
      </w:r>
    </w:p>
    <w:p>
      <w:pPr>
        <w:pStyle w:val="ListParagraph"/>
        <w:numPr>
          <w:ilvl w:val="1"/>
          <w:numId w:val="2"/>
        </w:numPr>
        <w:tabs>
          <w:tab w:pos="1287" w:val="left" w:leader="none"/>
        </w:tabs>
        <w:spacing w:line="240" w:lineRule="auto" w:before="0" w:after="0"/>
        <w:ind w:left="0" w:right="4" w:firstLine="709"/>
        <w:jc w:val="both"/>
        <w:rPr>
          <w:sz w:val="28"/>
        </w:rPr>
      </w:pPr>
      <w:r>
        <w:rPr>
          <w:sz w:val="28"/>
        </w:rPr>
        <w:t>Во всех случаях, не предусмотренных настоящим Порядком, следует руководствоваться действующим законодательством Российской Федерации.</w:t>
      </w:r>
    </w:p>
    <w:sectPr>
      <w:pgSz w:w="11910" w:h="16840"/>
      <w:pgMar w:top="1040" w:bottom="280" w:left="1133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-"/>
      <w:lvlJc w:val="left"/>
      <w:pPr>
        <w:ind w:left="1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20" w:hanging="1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1" w:hanging="1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62" w:hanging="1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82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3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24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44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65" w:hanging="164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1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20" w:hanging="1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1" w:hanging="1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62" w:hanging="1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82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3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24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44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65" w:hanging="164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990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0" w:hanging="49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00" w:hanging="49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01" w:hanging="49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02" w:hanging="49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03" w:hanging="49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203" w:hanging="49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4" w:hanging="49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5" w:hanging="49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347" w:hanging="36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3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-"/>
      <w:lvlJc w:val="left"/>
      <w:pPr>
        <w:ind w:left="1" w:hanging="41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73" w:hanging="41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06" w:hanging="41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40" w:hanging="41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73" w:hanging="41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06" w:hanging="41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40" w:hanging="41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" w:hanging="51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20" w:hanging="5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1" w:hanging="5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62" w:hanging="5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82" w:hanging="5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3" w:hanging="5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24" w:hanging="5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44" w:hanging="5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65" w:hanging="519"/>
      </w:pPr>
      <w:rPr>
        <w:rFonts w:hint="default"/>
        <w:lang w:val="ru-RU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firstLine="709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1"/>
      <w:jc w:val="center"/>
      <w:outlineLvl w:val="1"/>
    </w:pPr>
    <w:rPr>
      <w:rFonts w:ascii="Times New Roman" w:hAnsi="Times New Roman" w:eastAsia="Times New Roman" w:cs="Times New Roman"/>
      <w:b/>
      <w:bCs/>
      <w:sz w:val="56"/>
      <w:szCs w:val="56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firstLine="70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dcterms:created xsi:type="dcterms:W3CDTF">2026-07-08T13:10:26Z</dcterms:created>
  <dcterms:modified xsi:type="dcterms:W3CDTF">2026-07-08T13:10:26Z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r7-office/7.4.0.112</vt:lpwstr>
  </property>
  <property fmtid="{D5CDD505-2E9C-101B-9397-08002B2CF9AE}" pid="5" name="LastSaved">
    <vt:filetime>2026-07-08T00:00:00Z</vt:filetime>
  </property>
  <property fmtid="{D5CDD505-2E9C-101B-9397-08002B2CF9AE}" pid="6" name="Producer">
    <vt:lpwstr>r7-office/7.4.0.112; modified using iText® 7.1.11 ©2000-2020 iText Group NV (AGPL-version)</vt:lpwstr>
  </property>
</Properties>
</file>